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BB2" w:rsidRDefault="005C5BB2" w:rsidP="007975E3">
      <w:pPr>
        <w:spacing w:after="0" w:line="240" w:lineRule="auto"/>
        <w:ind w:left="4820"/>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ЗАТВЕРДЖЕНО</w:t>
      </w:r>
    </w:p>
    <w:p w:rsidR="005C5BB2" w:rsidRDefault="005C5BB2" w:rsidP="007975E3">
      <w:pPr>
        <w:spacing w:after="0" w:line="240" w:lineRule="auto"/>
        <w:ind w:left="4820"/>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рішенням Ямницької сільської ради</w:t>
      </w:r>
    </w:p>
    <w:p w:rsidR="005C5BB2" w:rsidRDefault="005C5BB2" w:rsidP="007975E3">
      <w:pPr>
        <w:spacing w:after="0" w:line="240" w:lineRule="auto"/>
        <w:ind w:left="4820"/>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“Про затвердження нової</w:t>
      </w:r>
      <w:r>
        <w:rPr>
          <w:rFonts w:ascii="Times New Roman" w:hAnsi="Times New Roman" w:cs="Times New Roman"/>
          <w:b/>
          <w:bCs/>
          <w:sz w:val="28"/>
          <w:szCs w:val="28"/>
          <w:lang w:eastAsia="ru-RU"/>
        </w:rPr>
        <w:t xml:space="preserve"> </w:t>
      </w:r>
    </w:p>
    <w:p w:rsidR="005C5BB2" w:rsidRPr="00746E76" w:rsidRDefault="005C5BB2" w:rsidP="007975E3">
      <w:pPr>
        <w:spacing w:after="0" w:line="240" w:lineRule="auto"/>
        <w:ind w:left="4820"/>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редакції статуту комунального</w:t>
      </w:r>
    </w:p>
    <w:p w:rsidR="005C5BB2" w:rsidRDefault="005C5BB2" w:rsidP="007975E3">
      <w:pPr>
        <w:spacing w:after="0" w:line="240" w:lineRule="auto"/>
        <w:ind w:left="4820"/>
        <w:rPr>
          <w:rFonts w:ascii="Times New Roman" w:hAnsi="Times New Roman" w:cs="Times New Roman"/>
          <w:b/>
          <w:bCs/>
          <w:sz w:val="28"/>
          <w:szCs w:val="28"/>
          <w:lang w:eastAsia="ru-RU"/>
        </w:rPr>
      </w:pPr>
      <w:r w:rsidRPr="00436EC4">
        <w:rPr>
          <w:rFonts w:ascii="Times New Roman" w:hAnsi="Times New Roman" w:cs="Times New Roman"/>
          <w:b/>
          <w:bCs/>
          <w:sz w:val="28"/>
          <w:szCs w:val="28"/>
          <w:lang w:eastAsia="ru-RU"/>
        </w:rPr>
        <w:t xml:space="preserve">підприємства “Ямниця” </w:t>
      </w:r>
    </w:p>
    <w:p w:rsidR="005C5BB2" w:rsidRPr="007975E3" w:rsidRDefault="005C5BB2" w:rsidP="007975E3">
      <w:pPr>
        <w:spacing w:after="0" w:line="240" w:lineRule="auto"/>
        <w:ind w:left="4820"/>
        <w:rPr>
          <w:rFonts w:ascii="Times New Roman" w:hAnsi="Times New Roman" w:cs="Times New Roman"/>
          <w:b/>
          <w:bCs/>
          <w:sz w:val="28"/>
          <w:szCs w:val="28"/>
          <w:lang w:eastAsia="ru-RU"/>
        </w:rPr>
      </w:pPr>
      <w:r w:rsidRPr="002222A1">
        <w:rPr>
          <w:rFonts w:ascii="Times New Roman" w:hAnsi="Times New Roman" w:cs="Times New Roman"/>
          <w:b/>
          <w:bCs/>
          <w:sz w:val="28"/>
          <w:szCs w:val="28"/>
        </w:rPr>
        <w:t xml:space="preserve">від </w:t>
      </w:r>
      <w:r>
        <w:rPr>
          <w:rFonts w:ascii="Times New Roman" w:hAnsi="Times New Roman" w:cs="Times New Roman"/>
          <w:b/>
          <w:bCs/>
          <w:sz w:val="28"/>
          <w:szCs w:val="28"/>
        </w:rPr>
        <w:t>09 квітня</w:t>
      </w:r>
      <w:r w:rsidRPr="002222A1">
        <w:rPr>
          <w:rFonts w:ascii="Times New Roman" w:hAnsi="Times New Roman" w:cs="Times New Roman"/>
          <w:b/>
          <w:bCs/>
          <w:sz w:val="28"/>
          <w:szCs w:val="28"/>
        </w:rPr>
        <w:t xml:space="preserve"> 202</w:t>
      </w:r>
      <w:r>
        <w:rPr>
          <w:rFonts w:ascii="Times New Roman" w:hAnsi="Times New Roman" w:cs="Times New Roman"/>
          <w:b/>
          <w:bCs/>
          <w:sz w:val="28"/>
          <w:szCs w:val="28"/>
        </w:rPr>
        <w:t>6</w:t>
      </w:r>
      <w:r w:rsidRPr="002222A1">
        <w:rPr>
          <w:rFonts w:ascii="Times New Roman" w:hAnsi="Times New Roman" w:cs="Times New Roman"/>
          <w:b/>
          <w:bCs/>
          <w:sz w:val="28"/>
          <w:szCs w:val="28"/>
        </w:rPr>
        <w:t xml:space="preserve"> року</w:t>
      </w:r>
    </w:p>
    <w:p w:rsidR="005C5BB2" w:rsidRPr="00746E76" w:rsidRDefault="005C5BB2" w:rsidP="00746E76">
      <w:pPr>
        <w:widowControl w:val="0"/>
        <w:tabs>
          <w:tab w:val="left" w:pos="2837"/>
        </w:tabs>
        <w:spacing w:after="0" w:line="360" w:lineRule="auto"/>
        <w:ind w:firstLine="940"/>
        <w:jc w:val="center"/>
        <w:rPr>
          <w:rFonts w:ascii="Times New Roman" w:hAnsi="Times New Roman" w:cs="Times New Roman"/>
          <w:color w:val="000000"/>
          <w:spacing w:val="-10"/>
          <w:sz w:val="28"/>
          <w:szCs w:val="28"/>
          <w:shd w:val="clear" w:color="auto" w:fill="FFFFFF"/>
          <w:lang w:eastAsia="uk-UA"/>
        </w:rPr>
      </w:pPr>
    </w:p>
    <w:p w:rsidR="005C5BB2" w:rsidRPr="00746E76" w:rsidRDefault="005C5BB2" w:rsidP="00746E76">
      <w:pPr>
        <w:widowControl w:val="0"/>
        <w:tabs>
          <w:tab w:val="left" w:pos="2837"/>
        </w:tabs>
        <w:spacing w:after="0" w:line="360" w:lineRule="auto"/>
        <w:ind w:firstLine="940"/>
        <w:jc w:val="center"/>
        <w:rPr>
          <w:rFonts w:ascii="Times New Roman" w:hAnsi="Times New Roman" w:cs="Times New Roman"/>
          <w:color w:val="000000"/>
          <w:spacing w:val="-10"/>
          <w:sz w:val="28"/>
          <w:szCs w:val="28"/>
          <w:shd w:val="clear" w:color="auto" w:fill="FFFFFF"/>
          <w:lang w:eastAsia="uk-UA"/>
        </w:rPr>
      </w:pPr>
    </w:p>
    <w:p w:rsidR="005C5BB2" w:rsidRPr="00746E76" w:rsidRDefault="005C5BB2" w:rsidP="00746E76">
      <w:pPr>
        <w:widowControl w:val="0"/>
        <w:tabs>
          <w:tab w:val="left" w:pos="2837"/>
        </w:tabs>
        <w:spacing w:after="0" w:line="360" w:lineRule="auto"/>
        <w:ind w:firstLine="940"/>
        <w:jc w:val="center"/>
        <w:rPr>
          <w:rFonts w:ascii="Times New Roman" w:hAnsi="Times New Roman" w:cs="Times New Roman"/>
          <w:color w:val="000000"/>
          <w:spacing w:val="-10"/>
          <w:sz w:val="28"/>
          <w:szCs w:val="28"/>
          <w:shd w:val="clear" w:color="auto" w:fill="FFFFFF"/>
          <w:lang w:eastAsia="uk-UA"/>
        </w:rPr>
      </w:pPr>
    </w:p>
    <w:p w:rsidR="005C5BB2" w:rsidRPr="00746E76" w:rsidRDefault="005C5BB2" w:rsidP="00746E76">
      <w:pPr>
        <w:widowControl w:val="0"/>
        <w:tabs>
          <w:tab w:val="left" w:pos="2837"/>
        </w:tabs>
        <w:spacing w:after="0" w:line="307" w:lineRule="exact"/>
        <w:ind w:firstLine="940"/>
        <w:jc w:val="center"/>
        <w:rPr>
          <w:rFonts w:ascii="Times New Roman" w:hAnsi="Times New Roman" w:cs="Times New Roman"/>
          <w:color w:val="000000"/>
          <w:spacing w:val="-10"/>
          <w:sz w:val="28"/>
          <w:szCs w:val="28"/>
          <w:shd w:val="clear" w:color="auto" w:fill="FFFFFF"/>
          <w:lang w:eastAsia="uk-UA"/>
        </w:rPr>
      </w:pPr>
    </w:p>
    <w:p w:rsidR="005C5BB2" w:rsidRPr="00746E76" w:rsidRDefault="005C5BB2" w:rsidP="00746E76">
      <w:pPr>
        <w:widowControl w:val="0"/>
        <w:tabs>
          <w:tab w:val="left" w:pos="2837"/>
        </w:tabs>
        <w:spacing w:after="0" w:line="307" w:lineRule="exact"/>
        <w:ind w:firstLine="940"/>
        <w:jc w:val="center"/>
        <w:rPr>
          <w:rFonts w:ascii="Times New Roman" w:hAnsi="Times New Roman" w:cs="Times New Roman"/>
          <w:color w:val="000000"/>
          <w:spacing w:val="-10"/>
          <w:sz w:val="28"/>
          <w:szCs w:val="28"/>
          <w:shd w:val="clear" w:color="auto" w:fill="FFFFFF"/>
          <w:lang w:eastAsia="uk-UA"/>
        </w:rPr>
      </w:pPr>
    </w:p>
    <w:p w:rsidR="005C5BB2" w:rsidRPr="00746E76" w:rsidRDefault="005C5BB2" w:rsidP="00746E76">
      <w:pPr>
        <w:widowControl w:val="0"/>
        <w:tabs>
          <w:tab w:val="left" w:pos="2837"/>
        </w:tabs>
        <w:spacing w:after="0" w:line="307" w:lineRule="exact"/>
        <w:ind w:firstLine="940"/>
        <w:jc w:val="center"/>
        <w:rPr>
          <w:rFonts w:ascii="Times New Roman" w:hAnsi="Times New Roman" w:cs="Times New Roman"/>
          <w:color w:val="000000"/>
          <w:spacing w:val="-10"/>
          <w:sz w:val="28"/>
          <w:szCs w:val="28"/>
          <w:shd w:val="clear" w:color="auto" w:fill="FFFFFF"/>
          <w:lang w:eastAsia="uk-UA"/>
        </w:rPr>
      </w:pPr>
    </w:p>
    <w:p w:rsidR="005C5BB2" w:rsidRPr="00746E76" w:rsidRDefault="005C5BB2" w:rsidP="00746E76">
      <w:pPr>
        <w:widowControl w:val="0"/>
        <w:tabs>
          <w:tab w:val="left" w:pos="2837"/>
        </w:tabs>
        <w:spacing w:after="0" w:line="307" w:lineRule="exact"/>
        <w:ind w:firstLine="940"/>
        <w:jc w:val="center"/>
        <w:rPr>
          <w:rFonts w:ascii="Times New Roman" w:hAnsi="Times New Roman" w:cs="Times New Roman"/>
          <w:color w:val="000000"/>
          <w:spacing w:val="-10"/>
          <w:sz w:val="96"/>
          <w:szCs w:val="96"/>
          <w:shd w:val="clear" w:color="auto" w:fill="FFFFFF"/>
          <w:lang w:eastAsia="uk-UA"/>
        </w:rPr>
      </w:pPr>
    </w:p>
    <w:p w:rsidR="005C5BB2" w:rsidRPr="00746E76" w:rsidRDefault="005C5BB2" w:rsidP="00746E76">
      <w:pPr>
        <w:widowControl w:val="0"/>
        <w:tabs>
          <w:tab w:val="left" w:pos="2837"/>
        </w:tabs>
        <w:spacing w:before="480" w:after="0" w:line="307" w:lineRule="exact"/>
        <w:ind w:firstLine="940"/>
        <w:jc w:val="center"/>
        <w:rPr>
          <w:rFonts w:ascii="Times New Roman" w:hAnsi="Times New Roman" w:cs="Times New Roman"/>
          <w:color w:val="000000"/>
          <w:spacing w:val="-10"/>
          <w:sz w:val="88"/>
          <w:szCs w:val="88"/>
          <w:shd w:val="clear" w:color="auto" w:fill="FFFFFF"/>
          <w:lang w:eastAsia="uk-UA"/>
        </w:rPr>
      </w:pPr>
      <w:r w:rsidRPr="00746E76">
        <w:rPr>
          <w:rFonts w:ascii="Times New Roman" w:hAnsi="Times New Roman" w:cs="Times New Roman"/>
          <w:color w:val="000000"/>
          <w:spacing w:val="-10"/>
          <w:sz w:val="88"/>
          <w:szCs w:val="88"/>
          <w:shd w:val="clear" w:color="auto" w:fill="FFFFFF"/>
          <w:lang w:eastAsia="uk-UA"/>
        </w:rPr>
        <w:t>СТАТУТ</w:t>
      </w:r>
    </w:p>
    <w:p w:rsidR="005C5BB2" w:rsidRPr="00746E76" w:rsidRDefault="005C5BB2" w:rsidP="00746E76">
      <w:pPr>
        <w:widowControl w:val="0"/>
        <w:tabs>
          <w:tab w:val="left" w:pos="2837"/>
        </w:tabs>
        <w:spacing w:before="480" w:after="240" w:line="307" w:lineRule="exact"/>
        <w:ind w:firstLine="940"/>
        <w:jc w:val="center"/>
        <w:rPr>
          <w:rFonts w:ascii="Times New Roman" w:hAnsi="Times New Roman" w:cs="Times New Roman"/>
          <w:color w:val="000000"/>
          <w:spacing w:val="-10"/>
          <w:sz w:val="48"/>
          <w:szCs w:val="48"/>
          <w:shd w:val="clear" w:color="auto" w:fill="FFFFFF"/>
          <w:lang w:eastAsia="uk-UA"/>
        </w:rPr>
      </w:pPr>
      <w:r w:rsidRPr="00746E76">
        <w:rPr>
          <w:rFonts w:ascii="Times New Roman" w:hAnsi="Times New Roman" w:cs="Times New Roman"/>
          <w:color w:val="000000"/>
          <w:spacing w:val="-10"/>
          <w:sz w:val="48"/>
          <w:szCs w:val="48"/>
          <w:shd w:val="clear" w:color="auto" w:fill="FFFFFF"/>
          <w:lang w:eastAsia="uk-UA"/>
        </w:rPr>
        <w:t>КОМУНАЛЬНОГО ПІДПРИЄМСТВА</w:t>
      </w:r>
    </w:p>
    <w:p w:rsidR="005C5BB2" w:rsidRPr="00AF2186" w:rsidRDefault="005C5BB2" w:rsidP="00746E76">
      <w:pPr>
        <w:widowControl w:val="0"/>
        <w:tabs>
          <w:tab w:val="left" w:pos="2837"/>
        </w:tabs>
        <w:spacing w:before="480" w:after="240" w:line="307" w:lineRule="exact"/>
        <w:ind w:firstLine="940"/>
        <w:jc w:val="center"/>
        <w:rPr>
          <w:rFonts w:ascii="Times New Roman" w:hAnsi="Times New Roman" w:cs="Times New Roman"/>
          <w:color w:val="000000"/>
          <w:spacing w:val="-10"/>
          <w:sz w:val="52"/>
          <w:szCs w:val="52"/>
          <w:shd w:val="clear" w:color="auto" w:fill="FFFFFF"/>
          <w:lang w:val="ru-RU" w:eastAsia="uk-UA"/>
        </w:rPr>
      </w:pPr>
      <w:r w:rsidRPr="00AF2186">
        <w:rPr>
          <w:rFonts w:ascii="Times New Roman" w:hAnsi="Times New Roman" w:cs="Times New Roman"/>
          <w:color w:val="000000"/>
          <w:spacing w:val="-10"/>
          <w:sz w:val="52"/>
          <w:szCs w:val="52"/>
          <w:shd w:val="clear" w:color="auto" w:fill="FFFFFF"/>
          <w:lang w:val="ru-RU" w:eastAsia="uk-UA"/>
        </w:rPr>
        <w:t>“</w:t>
      </w:r>
      <w:r w:rsidRPr="00746E76">
        <w:rPr>
          <w:rFonts w:ascii="Times New Roman" w:hAnsi="Times New Roman" w:cs="Times New Roman"/>
          <w:color w:val="000000"/>
          <w:spacing w:val="-10"/>
          <w:sz w:val="52"/>
          <w:szCs w:val="52"/>
          <w:shd w:val="clear" w:color="auto" w:fill="FFFFFF"/>
          <w:lang w:eastAsia="uk-UA"/>
        </w:rPr>
        <w:t>ЯМНИЦЯ</w:t>
      </w:r>
      <w:r w:rsidRPr="00AF2186">
        <w:rPr>
          <w:rFonts w:ascii="Times New Roman" w:hAnsi="Times New Roman" w:cs="Times New Roman"/>
          <w:color w:val="000000"/>
          <w:spacing w:val="-10"/>
          <w:sz w:val="52"/>
          <w:szCs w:val="52"/>
          <w:shd w:val="clear" w:color="auto" w:fill="FFFFFF"/>
          <w:lang w:val="ru-RU" w:eastAsia="uk-UA"/>
        </w:rPr>
        <w:t>”</w:t>
      </w:r>
    </w:p>
    <w:p w:rsidR="005C5BB2" w:rsidRPr="00746E76" w:rsidRDefault="005C5BB2" w:rsidP="00746E76">
      <w:pPr>
        <w:widowControl w:val="0"/>
        <w:tabs>
          <w:tab w:val="left" w:pos="2837"/>
        </w:tabs>
        <w:spacing w:before="480" w:after="240" w:line="307" w:lineRule="exact"/>
        <w:ind w:firstLine="940"/>
        <w:jc w:val="center"/>
        <w:rPr>
          <w:rFonts w:ascii="Times New Roman" w:hAnsi="Times New Roman" w:cs="Times New Roman"/>
          <w:color w:val="000000"/>
          <w:spacing w:val="-10"/>
          <w:sz w:val="56"/>
          <w:szCs w:val="56"/>
          <w:shd w:val="clear" w:color="auto" w:fill="FFFFFF"/>
          <w:lang w:eastAsia="uk-UA"/>
        </w:rPr>
      </w:pPr>
      <w:r>
        <w:rPr>
          <w:rFonts w:ascii="Times New Roman" w:hAnsi="Times New Roman" w:cs="Times New Roman"/>
          <w:color w:val="000000"/>
          <w:spacing w:val="-10"/>
          <w:sz w:val="40"/>
          <w:szCs w:val="40"/>
          <w:shd w:val="clear" w:color="auto" w:fill="FFFFFF"/>
          <w:lang w:eastAsia="uk-UA"/>
        </w:rPr>
        <w:t>(</w:t>
      </w:r>
      <w:r w:rsidRPr="00746E76">
        <w:rPr>
          <w:rFonts w:ascii="Times New Roman" w:hAnsi="Times New Roman" w:cs="Times New Roman"/>
          <w:color w:val="000000"/>
          <w:spacing w:val="-10"/>
          <w:sz w:val="40"/>
          <w:szCs w:val="40"/>
          <w:shd w:val="clear" w:color="auto" w:fill="FFFFFF"/>
          <w:lang w:eastAsia="uk-UA"/>
        </w:rPr>
        <w:t>НОВА РЕДАКЦІЯ</w:t>
      </w:r>
      <w:r>
        <w:rPr>
          <w:rFonts w:ascii="Times New Roman" w:hAnsi="Times New Roman" w:cs="Times New Roman"/>
          <w:color w:val="000000"/>
          <w:spacing w:val="-10"/>
          <w:sz w:val="40"/>
          <w:szCs w:val="40"/>
          <w:shd w:val="clear" w:color="auto" w:fill="FFFFFF"/>
          <w:lang w:eastAsia="uk-UA"/>
        </w:rPr>
        <w:t>)</w:t>
      </w:r>
    </w:p>
    <w:p w:rsidR="005C5BB2" w:rsidRPr="00746E76" w:rsidRDefault="005C5BB2" w:rsidP="00746E76">
      <w:pPr>
        <w:widowControl w:val="0"/>
        <w:tabs>
          <w:tab w:val="left" w:pos="2837"/>
        </w:tabs>
        <w:spacing w:before="480" w:after="0" w:line="307" w:lineRule="exact"/>
        <w:ind w:firstLine="940"/>
        <w:jc w:val="center"/>
        <w:rPr>
          <w:rFonts w:ascii="Times New Roman" w:hAnsi="Times New Roman" w:cs="Times New Roman"/>
          <w:color w:val="000000"/>
          <w:spacing w:val="-10"/>
          <w:sz w:val="56"/>
          <w:szCs w:val="56"/>
          <w:shd w:val="clear" w:color="auto" w:fill="FFFFFF"/>
          <w:lang w:eastAsia="uk-UA"/>
        </w:rPr>
      </w:pPr>
    </w:p>
    <w:p w:rsidR="005C5BB2" w:rsidRPr="00746E76" w:rsidRDefault="005C5BB2" w:rsidP="00746E76">
      <w:pPr>
        <w:widowControl w:val="0"/>
        <w:tabs>
          <w:tab w:val="left" w:pos="2837"/>
        </w:tabs>
        <w:spacing w:before="480" w:after="0" w:line="307" w:lineRule="exact"/>
        <w:ind w:firstLine="940"/>
        <w:jc w:val="center"/>
        <w:rPr>
          <w:rFonts w:ascii="Times New Roman" w:hAnsi="Times New Roman" w:cs="Times New Roman"/>
          <w:color w:val="000000"/>
          <w:spacing w:val="-10"/>
          <w:sz w:val="56"/>
          <w:szCs w:val="56"/>
          <w:shd w:val="clear" w:color="auto" w:fill="FFFFFF"/>
          <w:lang w:eastAsia="uk-UA"/>
        </w:rPr>
      </w:pPr>
    </w:p>
    <w:p w:rsidR="005C5BB2" w:rsidRPr="00746E76" w:rsidRDefault="005C5BB2" w:rsidP="00746E76">
      <w:pPr>
        <w:widowControl w:val="0"/>
        <w:tabs>
          <w:tab w:val="left" w:pos="2837"/>
        </w:tabs>
        <w:spacing w:before="480" w:after="0" w:line="240" w:lineRule="auto"/>
        <w:jc w:val="both"/>
        <w:rPr>
          <w:rFonts w:ascii="Times New Roman" w:hAnsi="Times New Roman" w:cs="Times New Roman"/>
          <w:color w:val="000000"/>
          <w:spacing w:val="-10"/>
          <w:sz w:val="28"/>
          <w:szCs w:val="28"/>
          <w:shd w:val="clear" w:color="auto" w:fill="FFFFFF"/>
          <w:lang w:eastAsia="uk-UA"/>
        </w:rPr>
      </w:pPr>
    </w:p>
    <w:p w:rsidR="005C5BB2" w:rsidRPr="00746E76" w:rsidRDefault="005C5BB2" w:rsidP="00746E76">
      <w:pPr>
        <w:widowControl w:val="0"/>
        <w:tabs>
          <w:tab w:val="left" w:pos="2837"/>
        </w:tabs>
        <w:spacing w:before="480" w:after="0" w:line="240" w:lineRule="auto"/>
        <w:jc w:val="both"/>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Default="005C5BB2" w:rsidP="00746E76">
      <w:pPr>
        <w:widowControl w:val="0"/>
        <w:tabs>
          <w:tab w:val="left" w:pos="2837"/>
        </w:tabs>
        <w:spacing w:after="0" w:line="240" w:lineRule="auto"/>
        <w:ind w:firstLine="941"/>
        <w:jc w:val="center"/>
        <w:rPr>
          <w:rFonts w:ascii="Times New Roman" w:hAnsi="Times New Roman" w:cs="Times New Roman"/>
          <w:color w:val="000000"/>
          <w:spacing w:val="-10"/>
          <w:sz w:val="28"/>
          <w:szCs w:val="28"/>
          <w:shd w:val="clear" w:color="auto" w:fill="FFFFFF"/>
          <w:lang w:eastAsia="uk-UA"/>
        </w:rPr>
      </w:pPr>
    </w:p>
    <w:p w:rsidR="005C5BB2" w:rsidRPr="00746E76" w:rsidRDefault="005C5BB2" w:rsidP="00746E76">
      <w:pPr>
        <w:widowControl w:val="0"/>
        <w:tabs>
          <w:tab w:val="left" w:pos="2837"/>
        </w:tabs>
        <w:spacing w:after="0" w:line="240" w:lineRule="auto"/>
        <w:ind w:firstLine="941"/>
        <w:jc w:val="center"/>
        <w:rPr>
          <w:rFonts w:ascii="Times New Roman" w:hAnsi="Times New Roman" w:cs="Times New Roman"/>
          <w:b/>
          <w:bCs/>
          <w:color w:val="000000"/>
          <w:spacing w:val="-10"/>
          <w:sz w:val="28"/>
          <w:szCs w:val="28"/>
          <w:shd w:val="clear" w:color="auto" w:fill="FFFFFF"/>
          <w:lang w:eastAsia="uk-UA"/>
        </w:rPr>
      </w:pPr>
      <w:r w:rsidRPr="00746E76">
        <w:rPr>
          <w:rFonts w:ascii="Times New Roman" w:hAnsi="Times New Roman" w:cs="Times New Roman"/>
          <w:b/>
          <w:bCs/>
          <w:color w:val="000000"/>
          <w:spacing w:val="-10"/>
          <w:sz w:val="28"/>
          <w:szCs w:val="28"/>
          <w:shd w:val="clear" w:color="auto" w:fill="FFFFFF"/>
          <w:lang w:eastAsia="uk-UA"/>
        </w:rPr>
        <w:t>с. Ямниця</w:t>
      </w:r>
    </w:p>
    <w:p w:rsidR="005C5BB2" w:rsidRPr="00746E76" w:rsidRDefault="005C5BB2" w:rsidP="00746E76">
      <w:pPr>
        <w:widowControl w:val="0"/>
        <w:tabs>
          <w:tab w:val="left" w:pos="2837"/>
        </w:tabs>
        <w:spacing w:after="0" w:line="240" w:lineRule="auto"/>
        <w:ind w:firstLine="941"/>
        <w:jc w:val="center"/>
        <w:rPr>
          <w:rFonts w:ascii="Times New Roman" w:hAnsi="Times New Roman" w:cs="Times New Roman"/>
          <w:b/>
          <w:bCs/>
          <w:color w:val="000000"/>
          <w:spacing w:val="-10"/>
          <w:sz w:val="28"/>
          <w:szCs w:val="28"/>
          <w:shd w:val="clear" w:color="auto" w:fill="FFFFFF"/>
          <w:lang w:eastAsia="uk-UA"/>
        </w:rPr>
      </w:pPr>
    </w:p>
    <w:p w:rsidR="005C5BB2" w:rsidRPr="00746E76" w:rsidRDefault="005C5BB2" w:rsidP="00746E76">
      <w:pPr>
        <w:widowControl w:val="0"/>
        <w:tabs>
          <w:tab w:val="left" w:pos="2837"/>
        </w:tabs>
        <w:spacing w:after="0" w:line="240" w:lineRule="auto"/>
        <w:ind w:firstLine="941"/>
        <w:jc w:val="center"/>
        <w:rPr>
          <w:rFonts w:ascii="Times New Roman" w:hAnsi="Times New Roman" w:cs="Times New Roman"/>
          <w:b/>
          <w:bCs/>
          <w:color w:val="000000"/>
          <w:spacing w:val="-10"/>
          <w:sz w:val="28"/>
          <w:szCs w:val="28"/>
          <w:shd w:val="clear" w:color="auto" w:fill="FFFFFF"/>
          <w:lang w:eastAsia="uk-UA"/>
        </w:rPr>
      </w:pPr>
      <w:r>
        <w:rPr>
          <w:rFonts w:ascii="Times New Roman" w:hAnsi="Times New Roman" w:cs="Times New Roman"/>
          <w:b/>
          <w:bCs/>
          <w:color w:val="000000"/>
          <w:spacing w:val="-10"/>
          <w:sz w:val="28"/>
          <w:szCs w:val="28"/>
          <w:shd w:val="clear" w:color="auto" w:fill="FFFFFF"/>
          <w:lang w:eastAsia="uk-UA"/>
        </w:rPr>
        <w:t>2026</w:t>
      </w:r>
      <w:r w:rsidRPr="00746E76">
        <w:rPr>
          <w:rFonts w:ascii="Times New Roman" w:hAnsi="Times New Roman" w:cs="Times New Roman"/>
          <w:b/>
          <w:bCs/>
          <w:color w:val="000000"/>
          <w:spacing w:val="-10"/>
          <w:sz w:val="28"/>
          <w:szCs w:val="28"/>
          <w:shd w:val="clear" w:color="auto" w:fill="FFFFFF"/>
          <w:lang w:eastAsia="uk-UA"/>
        </w:rPr>
        <w:t xml:space="preserve"> рік</w:t>
      </w:r>
    </w:p>
    <w:p w:rsidR="005C5BB2" w:rsidRPr="00746E76" w:rsidRDefault="005C5BB2" w:rsidP="00746E76">
      <w:pPr>
        <w:spacing w:after="0" w:line="240" w:lineRule="auto"/>
        <w:jc w:val="center"/>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1.Загальні положення</w:t>
      </w:r>
    </w:p>
    <w:p w:rsidR="005C5BB2" w:rsidRPr="00746E76" w:rsidRDefault="005C5BB2" w:rsidP="00746E76">
      <w:pPr>
        <w:spacing w:after="0" w:line="240" w:lineRule="auto"/>
        <w:jc w:val="center"/>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1.1. Комунальне підприємство «Ямниця» є комунальним унітарним госпрозрахунковим підприємством.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1.2. Засновником та власником майна Комунального підприємства «Ямниця» (далі Підприємство) є Ямницька сільська рада (далі – Орган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1.3. Повна назва підприємства:</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Повна назва українською мовою: Комунальне підприємство «Ямниця»;</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Скорочена назва українською мовою: КП «Ямниця»;</w:t>
      </w:r>
    </w:p>
    <w:p w:rsidR="005C5BB2" w:rsidRPr="00746E76" w:rsidRDefault="005C5BB2" w:rsidP="00746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212121"/>
          <w:sz w:val="28"/>
          <w:szCs w:val="28"/>
          <w:lang w:eastAsia="uk-UA"/>
        </w:rPr>
      </w:pPr>
      <w:r w:rsidRPr="00746E76">
        <w:rPr>
          <w:rFonts w:ascii="Times New Roman" w:hAnsi="Times New Roman" w:cs="Times New Roman"/>
          <w:sz w:val="28"/>
          <w:szCs w:val="28"/>
          <w:lang w:eastAsia="uk-UA"/>
        </w:rPr>
        <w:t xml:space="preserve">Повна назва англійською мовою: </w:t>
      </w:r>
      <w:r w:rsidRPr="00746E76">
        <w:rPr>
          <w:rFonts w:ascii="Times New Roman" w:hAnsi="Times New Roman" w:cs="Times New Roman"/>
          <w:color w:val="212121"/>
          <w:sz w:val="28"/>
          <w:szCs w:val="28"/>
          <w:lang w:eastAsia="uk-UA"/>
        </w:rPr>
        <w:t>Municipal Enterprise «Yamnytsya».</w:t>
      </w:r>
    </w:p>
    <w:p w:rsidR="005C5BB2" w:rsidRPr="00746E76" w:rsidRDefault="005C5BB2" w:rsidP="00746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212121"/>
          <w:sz w:val="28"/>
          <w:szCs w:val="28"/>
          <w:lang w:eastAsia="uk-UA"/>
        </w:rPr>
      </w:pPr>
      <w:r w:rsidRPr="00746E76">
        <w:rPr>
          <w:rFonts w:ascii="Times New Roman" w:hAnsi="Times New Roman" w:cs="Times New Roman"/>
          <w:sz w:val="28"/>
          <w:szCs w:val="28"/>
          <w:lang w:eastAsia="uk-UA"/>
        </w:rPr>
        <w:t xml:space="preserve">Скорочена назва англійською мовою: </w:t>
      </w:r>
      <w:r w:rsidRPr="00746E76">
        <w:rPr>
          <w:rFonts w:ascii="Times New Roman" w:hAnsi="Times New Roman" w:cs="Times New Roman"/>
          <w:color w:val="212121"/>
          <w:sz w:val="28"/>
          <w:szCs w:val="28"/>
          <w:lang w:eastAsia="uk-UA"/>
        </w:rPr>
        <w:t>ME «Yamnytsya».</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1.4. Місцезнаходження Підприємства: Івано-Франківська область, </w:t>
      </w:r>
      <w:r>
        <w:rPr>
          <w:rFonts w:ascii="Times New Roman" w:hAnsi="Times New Roman" w:cs="Times New Roman"/>
          <w:sz w:val="28"/>
          <w:szCs w:val="28"/>
          <w:lang w:eastAsia="ru-RU"/>
        </w:rPr>
        <w:t>Івано-Франківський</w:t>
      </w:r>
      <w:r w:rsidRPr="00746E76">
        <w:rPr>
          <w:rFonts w:ascii="Times New Roman" w:hAnsi="Times New Roman" w:cs="Times New Roman"/>
          <w:sz w:val="28"/>
          <w:szCs w:val="28"/>
          <w:lang w:eastAsia="ru-RU"/>
        </w:rPr>
        <w:t xml:space="preserve"> район, с. Ямниця, вулиця Галицька, будинок 36.</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1.5. Підприємство є юридичною особою. Права і обов’язки юридичної особи Підприємство набуває з дня його державної реєстрації.</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1.6. Статутний капітал Підприємства утворюється за рішенням сесії  Ямницької сільської ради, далі Орган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1.7. Підприємство діє на принципах госпрозрахунку, може від свого імені укладати угоди, набувати майнові та немайнові особисті права, мати самостійний баланс, розрахунковий та інший рахунки в установах банків, печатки та штампи із своїм найменуванням, необхідні штампи, бланки, може мати знак для товарів і послуг. Підприємство не має у своєму складі інших юридичних осіб.</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1.8. У своїй господарській діяльності підприємство керується Конституцією України, Господарським та Цивільним кодексами України, Законом України «Про місцеве самоврядування в Україні», іншими законами та нормативно-правовими актами України, указами і розпорядженнями Президента України, декретами, постановами і розпорядженнями Кабінету Міністрів України, наказами міністерств та інших центральних органів виконавчої влади, рішеннями і розпорядженнями місцевих органів виконавчої влади, органів місцевого самоврядування, рішеннями сесії Ямницької сільської ради, рішеннями Засновника, а також цим Статутом.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p>
    <w:p w:rsidR="005C5BB2" w:rsidRPr="00746E76" w:rsidRDefault="005C5BB2" w:rsidP="00746E76">
      <w:pPr>
        <w:spacing w:after="0" w:line="240" w:lineRule="auto"/>
        <w:jc w:val="center"/>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2. Мета, основні завдання та предмет діяльності Підприємства</w:t>
      </w:r>
    </w:p>
    <w:p w:rsidR="005C5BB2" w:rsidRPr="00746E76" w:rsidRDefault="005C5BB2" w:rsidP="00746E76">
      <w:pPr>
        <w:spacing w:after="0" w:line="240" w:lineRule="auto"/>
        <w:jc w:val="center"/>
        <w:rPr>
          <w:rFonts w:ascii="Times New Roman" w:hAnsi="Times New Roman" w:cs="Times New Roman"/>
          <w:sz w:val="28"/>
          <w:szCs w:val="28"/>
          <w:lang w:eastAsia="ru-RU"/>
        </w:rPr>
      </w:pPr>
    </w:p>
    <w:p w:rsidR="005C5BB2" w:rsidRPr="00746E76" w:rsidRDefault="005C5BB2" w:rsidP="00572A85">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2.1. Підприємство створено з метою активізації соціально-економічного розвитку території, експлуатації та розвитку майнового комплексу та житлово-комунального господарства, надання практичної допомоги у створенні робочих місць та надання послуг членам громади, здійснення благоустрою та озеленення території, санітарної очистки, надання ритуальних послуг, виготовлення та реалізація товарів народного споживання, здійснення торгово-</w:t>
      </w:r>
      <w:r>
        <w:rPr>
          <w:rFonts w:ascii="Times New Roman" w:hAnsi="Times New Roman" w:cs="Times New Roman"/>
          <w:sz w:val="28"/>
          <w:szCs w:val="28"/>
          <w:lang w:eastAsia="ru-RU"/>
        </w:rPr>
        <w:t xml:space="preserve"> </w:t>
      </w:r>
      <w:r w:rsidRPr="00746E76">
        <w:rPr>
          <w:rFonts w:ascii="Times New Roman" w:hAnsi="Times New Roman" w:cs="Times New Roman"/>
          <w:sz w:val="28"/>
          <w:szCs w:val="28"/>
          <w:lang w:eastAsia="ru-RU"/>
        </w:rPr>
        <w:t>посередницької діяльності, виконання будівельно-монтажних робіт та інші роботи для задоволення потреб населення села і бюджетних установ.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2.2. Основними завданнями Підприємства є:</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покращення благоустрою населених пунктів сільської ради, надання послуг членам громади, надання підтримки окремим групам населення (багатодітним матерям, інвалідам, одиноким членам громади, учасникам бойових дій);</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утримання нерухомого та рухомого майна, обладнання та приладів, які знаходяться на балансі підприємства, в належному стані;</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забезпечення нерухомого майна, яке знаходиться на балансі «Підприємства» електроенергією, теплом, водопостачанням;</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забезпечення безперервної та раціональної експлуатації нерухомого майна, обладнання, інвентарю, приладів та майна наданого в оренду;</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здійснення фінансово-господарського і матеріально-технічного забезпечення об’єктів майна, яке знаходиться на балансі Підприємства;</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здійснення фінансових та розрахункових операцій, пов’язаних з експлуатацією майна, в тому числі: при сплаті обов’язкових та комунальних платежів, при здачі майна в оренду, іншому користуванні майном та при здійсненні виконання зобов’язань;</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здійснення видачі необхідних довідок та інших документів, які пов’язані із використанням майна, яке знаходиться на балансі Підприємства;</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розробка і подання на розгляд Засновника пропозицій щодо раціонального використання та розпорядження майном, яке знаходиться на балансі Підприємства;</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проведення господарської діяльності для отримання джерел фінансування своєї основної діяльності з надання різних послуг членам громади.</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підприємство здійснює свою діяльність на основі господарського розрахунку і зацікавленості членів його колективу в економічно-ефективній роботі.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 Предметом діяльності Підприємства є господарська діяльність по наданню послуг та виконанню робіт, яка здійснюється з метою основних завдань Підприємства, зокрема: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 Здійснення робіт з ремонту та реконструкції нерухомого майна, а також робіт з перепланування та облаштування приміщень. Виконання проектних робіт.</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2.3.2.  Капітальне будівництво.</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2.3.3. Надання послуг з обслуговування та ремонту інженерних мереж, в тому числі: мереж каналізації, водопроводу, теплопостачання, електричних та телефонних мереж.</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2.3.4. Надання послуг щодо облаштування та прибирання вулиць комунального значення та  провулків, приміщень спільного користування у будинках та спорудах, послуги по збиранню сміття та організації його вивезення, в тому числі із кладовищ, з берегів річок, узбіч всіх доріг, а також інші послуги щодо підтримання порядку на вулицях та у будинках (спорудах).</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2.3.5. Проведення поточного та капітального ремонту вулиць комунального значення та  провулків.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2.3.6. Заготівля, обробка та переробка деревини та виготовлення виробів із дерева, розпил</w:t>
      </w:r>
      <w:r>
        <w:rPr>
          <w:rFonts w:ascii="Times New Roman" w:hAnsi="Times New Roman" w:cs="Times New Roman"/>
          <w:sz w:val="28"/>
          <w:szCs w:val="28"/>
          <w:lang w:eastAsia="ru-RU"/>
        </w:rPr>
        <w:t>ювання</w:t>
      </w:r>
      <w:bookmarkStart w:id="0" w:name="_GoBack"/>
      <w:bookmarkEnd w:id="0"/>
      <w:r w:rsidRPr="00746E76">
        <w:rPr>
          <w:rFonts w:ascii="Times New Roman" w:hAnsi="Times New Roman" w:cs="Times New Roman"/>
          <w:sz w:val="28"/>
          <w:szCs w:val="28"/>
          <w:lang w:eastAsia="ru-RU"/>
        </w:rPr>
        <w:t xml:space="preserve"> та доставка дров для організацій, підприємств і установ, для громадян, в тому числі і доставка вугілля для них.</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2.3.7. Впровадження та експлуатація енергозберігаючих технологій та приладів.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2.3.8. Участь у проведенні операцій щодо користування майном, в тому числі операцій з оренди,  рі</w:t>
      </w:r>
      <w:r>
        <w:rPr>
          <w:rFonts w:ascii="Times New Roman" w:hAnsi="Times New Roman" w:cs="Times New Roman"/>
          <w:sz w:val="28"/>
          <w:szCs w:val="28"/>
          <w:lang w:eastAsia="ru-RU"/>
        </w:rPr>
        <w:t>є</w:t>
      </w:r>
      <w:r w:rsidRPr="00746E76">
        <w:rPr>
          <w:rFonts w:ascii="Times New Roman" w:hAnsi="Times New Roman" w:cs="Times New Roman"/>
          <w:sz w:val="28"/>
          <w:szCs w:val="28"/>
          <w:lang w:eastAsia="ru-RU"/>
        </w:rPr>
        <w:t>лторських та інших з користування майном та придбання майна.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2.3.9. Оптова та роздрібна торгівля продовольчими товарами.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2.3.10. Роздрібна та оптова торгівля безалкогольними та слабоалкогольними напоями, пивом в тому числі.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2.3.11. Надання послуг в сфері громадського харчування, відкриття та експлуатація торгівельних павільйонів, ринків, барів, ресторанів, кафе та кафетеріїв.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2.3.12. Роздрібна та оптова торгівля алкогольними напоями.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2.3.13. Закупка у населення, сільськогосподарських підприємств, інших суб’єктів господарювання сільськогосподарської продукції, у тому числі молока, молочних продуктів, м’яса,  овочів та фруктів, як свіжих, так і оброблених.</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2.3.14. Надання транспортних, в тому числі і автотракторних, послуг юридичними та фізичними особами у відповідності до чинного законодавства. Надання в оренду, під фрахт та в прокат автомобільного транспорту та інших видів транспорту. Оренда, фрахтування та прокат різних видів транспорту. Імпорт та реалізація вантажних та легкових автомобілів, запчастин до них.</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2.3.15. Видача довідок, планів, інших документів та документації, які стосуються майна Підприємства, а також користування та володіння майном.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2.3.16. Виробництво та (або) реалізація продукції з дерева, металу,  металопластику, пластмаси, резини, тканини, скла та кераміки, будівельних матеріалів, інших матеріалів в тому числі і виготовлення столярних виробів, будівельних матеріалів і їх реалізація.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2.3.17. Матеріально-технічне забезпечення, постачання і збут продукції виробничо-технічного призначення, матеріально-технічних ресурсів, в тому числі сировини, матеріалів, комплектуючих, енергоносіїв, устаткування, обладнання, техніки та інших  товарів для виробничих та власних потреб юридичних осіб та споживачів.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2.3.18. Комп’ютеризація (торгівля комп’ютерами та їх складовими), програмне забезпечення обчислювальної техніки, засобів зв’язку. Ремонт та сервісне обслуговування комп’ютерної, копіювальної та інших видів оргтехніки.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2.3.19. Управлінські, консультативні, експертні, посередницькі, представницькі послуги.</w:t>
      </w:r>
    </w:p>
    <w:p w:rsidR="005C5BB2" w:rsidRDefault="005C5BB2" w:rsidP="00682108">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2.3.20. Підготовка та оформлення документів на приватизацію державного та комунального житла.</w:t>
      </w:r>
    </w:p>
    <w:p w:rsidR="005C5BB2" w:rsidRPr="00746E76" w:rsidRDefault="005C5BB2" w:rsidP="00682108">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2.3.21. </w:t>
      </w:r>
      <w:r>
        <w:rPr>
          <w:rFonts w:ascii="Times New Roman" w:hAnsi="Times New Roman" w:cs="Times New Roman"/>
          <w:sz w:val="28"/>
          <w:szCs w:val="28"/>
          <w:lang w:eastAsia="ru-RU"/>
        </w:rPr>
        <w:t xml:space="preserve">   </w:t>
      </w:r>
      <w:r w:rsidRPr="00746E76">
        <w:rPr>
          <w:rFonts w:ascii="Times New Roman" w:hAnsi="Times New Roman" w:cs="Times New Roman"/>
          <w:sz w:val="28"/>
          <w:szCs w:val="28"/>
          <w:lang w:eastAsia="ru-RU"/>
        </w:rPr>
        <w:t>Виготовлення товарів народного споживання і їх реалізація.</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746E76">
        <w:rPr>
          <w:rFonts w:ascii="Times New Roman" w:hAnsi="Times New Roman" w:cs="Times New Roman"/>
          <w:sz w:val="28"/>
          <w:szCs w:val="28"/>
          <w:lang w:eastAsia="ru-RU"/>
        </w:rPr>
        <w:t>2.3.22.</w:t>
      </w:r>
      <w:r>
        <w:rPr>
          <w:rFonts w:ascii="Times New Roman" w:hAnsi="Times New Roman" w:cs="Times New Roman"/>
          <w:sz w:val="28"/>
          <w:szCs w:val="28"/>
          <w:lang w:eastAsia="ru-RU"/>
        </w:rPr>
        <w:t xml:space="preserve"> </w:t>
      </w:r>
      <w:r w:rsidRPr="00746E76">
        <w:rPr>
          <w:rFonts w:ascii="Times New Roman" w:hAnsi="Times New Roman" w:cs="Times New Roman"/>
          <w:sz w:val="28"/>
          <w:szCs w:val="28"/>
          <w:lang w:eastAsia="ru-RU"/>
        </w:rPr>
        <w:t>Виконання будівельно-монтажних та ремонтних робіт в промисловому,  сільськогосподарському та житловому будівництві, в тому числі виконання спеціальних видів робіт у проектуванні, інженерні вишукання, проектні роботи, спеціальні роботи у ґрунтах, спорудження несучих та огороджувальних конструкцій будинків і споруд, роботи, пов’язані з улаштуванням систем і мереж, роботи, пов’язані з захистом конструкцій та обладнання, монтаж технологічного обладнання, пусконалагоджувальних робіт.</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2.3.23. Підготовка та оформлення технічної документації на приватизацію земельних ділянок.</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2.3.24. Надання торгівельних послуг (оптова, роздрібна, закупівельна, постачальницько-збутова та посередницька діяльність).</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2.3.25. Надання брокерських, дилерських, рекламних, транспортних, інформаційних, маркетингових, комісійних, консалтингових, лізингових послуг юридичним та фізичним особам.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2.3.26. Ведення зовнішньоекономічної діяльності, у тому числі і зовнішньоторговельні діяльність, яка регулюється законодавством України. Валютна виручка від діяльності підприємства зараховується на валютний рахунок Підприємства і використовується ним згідно із законодавством України з урахуванням положень цього Статуту.</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2.3.27. Безкоштовне виконання робіт можливе в благодійних цілях, але не більше десяти відсотків місячного об'єму робіт.</w:t>
      </w:r>
    </w:p>
    <w:p w:rsidR="005C5BB2" w:rsidRPr="007C036B"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Види діяльності, які потребують ліцензування або спеціального дозволу відповідних державних органів, а також які виникають з приводу володіння і користування природними ресурсами здійснюються Підприємством після одержання відповідних ліцензій та дозволів, в порядку та на умовах, передбачених законодавством України.</w:t>
      </w:r>
    </w:p>
    <w:p w:rsidR="005C5BB2" w:rsidRPr="007C036B" w:rsidRDefault="005C5BB2" w:rsidP="00746E76">
      <w:pPr>
        <w:spacing w:after="0" w:line="240" w:lineRule="auto"/>
        <w:jc w:val="both"/>
        <w:rPr>
          <w:rFonts w:ascii="Times New Roman" w:hAnsi="Times New Roman" w:cs="Times New Roman"/>
          <w:sz w:val="28"/>
          <w:szCs w:val="28"/>
          <w:lang w:val="ru-RU" w:eastAsia="ru-RU"/>
        </w:rPr>
      </w:pPr>
      <w:r w:rsidRPr="007C036B">
        <w:rPr>
          <w:rFonts w:ascii="Times New Roman" w:hAnsi="Times New Roman" w:cs="Times New Roman"/>
          <w:sz w:val="28"/>
          <w:szCs w:val="28"/>
          <w:lang w:eastAsia="ru-RU"/>
        </w:rPr>
        <w:t xml:space="preserve">           </w:t>
      </w:r>
      <w:r w:rsidRPr="007C036B">
        <w:rPr>
          <w:rFonts w:ascii="Times New Roman" w:hAnsi="Times New Roman" w:cs="Times New Roman"/>
          <w:sz w:val="28"/>
          <w:szCs w:val="28"/>
          <w:lang w:val="ru-RU" w:eastAsia="ru-RU"/>
        </w:rPr>
        <w:t>2</w:t>
      </w:r>
      <w:r>
        <w:rPr>
          <w:rFonts w:ascii="Times New Roman" w:hAnsi="Times New Roman" w:cs="Times New Roman"/>
          <w:sz w:val="28"/>
          <w:szCs w:val="28"/>
          <w:lang w:eastAsia="ru-RU"/>
        </w:rPr>
        <w:t>.3.28. Централізоване водопостачання та водовідведення населення Ямницької територіальної громади, а також інших споживачів.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2.4. Для виконання основних завдань у порядку передбаченому діючим законодавством Підприємство має право:</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виступати учасником громадсько-правових відносин, набувати майнові та не майнові права, бути позивачем у суді;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залучати громадян, підприємства, установи і організації для фінансової, матеріальної, організаційної підтримки діяльності Підприємства згідно укладених з ними договорів, проводити збори добровільних внесків та пожертвувань;</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звертатись та отримувати від органів державної влади інформації для реалізації статутної мети та основних завдань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2.5. Забезпечення нормальної на договірній основі експлуатації основних засобів та споруд, відповідно до технічних умов та правил експлуатації.</w:t>
      </w:r>
    </w:p>
    <w:p w:rsidR="005C5BB2" w:rsidRPr="00746E76" w:rsidRDefault="005C5BB2" w:rsidP="00746E76">
      <w:pPr>
        <w:spacing w:after="0" w:line="240" w:lineRule="auto"/>
        <w:jc w:val="both"/>
        <w:outlineLvl w:val="0"/>
        <w:rPr>
          <w:rFonts w:ascii="Times New Roman" w:hAnsi="Times New Roman" w:cs="Times New Roman"/>
          <w:b/>
          <w:bCs/>
          <w:sz w:val="28"/>
          <w:szCs w:val="28"/>
          <w:lang w:eastAsia="ru-RU"/>
        </w:rPr>
      </w:pPr>
    </w:p>
    <w:p w:rsidR="005C5BB2" w:rsidRPr="00746E76" w:rsidRDefault="005C5BB2" w:rsidP="00746E76">
      <w:pPr>
        <w:spacing w:after="0" w:line="240" w:lineRule="auto"/>
        <w:jc w:val="both"/>
        <w:outlineLvl w:val="0"/>
        <w:rPr>
          <w:rFonts w:ascii="Times New Roman" w:hAnsi="Times New Roman" w:cs="Times New Roman"/>
          <w:b/>
          <w:bCs/>
          <w:sz w:val="28"/>
          <w:szCs w:val="28"/>
          <w:lang w:eastAsia="ru-RU"/>
        </w:rPr>
      </w:pPr>
    </w:p>
    <w:p w:rsidR="005C5BB2" w:rsidRPr="00746E76" w:rsidRDefault="005C5BB2" w:rsidP="00746E76">
      <w:pPr>
        <w:spacing w:after="0" w:line="240" w:lineRule="auto"/>
        <w:jc w:val="center"/>
        <w:outlineLvl w:val="0"/>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3. Юридичний статус Підприємства</w:t>
      </w:r>
    </w:p>
    <w:p w:rsidR="005C5BB2" w:rsidRPr="00746E76" w:rsidRDefault="005C5BB2" w:rsidP="00746E76">
      <w:pPr>
        <w:spacing w:after="0" w:line="240" w:lineRule="auto"/>
        <w:jc w:val="center"/>
        <w:outlineLvl w:val="0"/>
        <w:rPr>
          <w:rFonts w:ascii="Times New Roman" w:hAnsi="Times New Roman" w:cs="Times New Roman"/>
          <w:b/>
          <w:bCs/>
          <w:sz w:val="28"/>
          <w:szCs w:val="28"/>
          <w:lang w:eastAsia="ru-RU"/>
        </w:rPr>
      </w:pPr>
    </w:p>
    <w:p w:rsidR="005C5BB2" w:rsidRDefault="005C5BB2" w:rsidP="00572A85">
      <w:pPr>
        <w:spacing w:after="0" w:line="240" w:lineRule="auto"/>
        <w:ind w:firstLine="708"/>
        <w:jc w:val="both"/>
        <w:outlineLvl w:val="0"/>
        <w:rPr>
          <w:rFonts w:ascii="Times New Roman" w:hAnsi="Times New Roman" w:cs="Times New Roman"/>
          <w:sz w:val="28"/>
          <w:szCs w:val="28"/>
          <w:lang w:eastAsia="ru-RU"/>
        </w:rPr>
      </w:pPr>
      <w:r w:rsidRPr="00746E76">
        <w:rPr>
          <w:rFonts w:ascii="Times New Roman" w:hAnsi="Times New Roman" w:cs="Times New Roman"/>
          <w:sz w:val="28"/>
          <w:szCs w:val="28"/>
          <w:lang w:eastAsia="ru-RU"/>
        </w:rPr>
        <w:t>3.1. Підприємство є юридичною особою з правами та обов'язками,</w:t>
      </w:r>
      <w:r>
        <w:rPr>
          <w:rFonts w:ascii="Times New Roman" w:hAnsi="Times New Roman" w:cs="Times New Roman"/>
          <w:sz w:val="28"/>
          <w:szCs w:val="28"/>
          <w:lang w:eastAsia="ru-RU"/>
        </w:rPr>
        <w:t xml:space="preserve"> </w:t>
      </w:r>
      <w:r w:rsidRPr="00746E76">
        <w:rPr>
          <w:rFonts w:ascii="Times New Roman" w:hAnsi="Times New Roman" w:cs="Times New Roman"/>
          <w:sz w:val="28"/>
          <w:szCs w:val="28"/>
          <w:lang w:eastAsia="ru-RU"/>
        </w:rPr>
        <w:t>передбаченими чинним законодавством.</w:t>
      </w:r>
    </w:p>
    <w:p w:rsidR="005C5BB2" w:rsidRPr="00746E76" w:rsidRDefault="005C5BB2" w:rsidP="00D45B98">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3.2. У своїй діяльності Підприємство керується чинним законодавством </w:t>
      </w:r>
    </w:p>
    <w:p w:rsidR="005C5BB2" w:rsidRPr="00746E76" w:rsidRDefault="005C5BB2" w:rsidP="00D45B98">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України, Господарським та Цивільним кодексами України, рішеннями Ямницької  сільської ради та цим Статутом.</w:t>
      </w:r>
    </w:p>
    <w:p w:rsidR="005C5BB2" w:rsidRPr="00746E76" w:rsidRDefault="005C5BB2" w:rsidP="00D45B98">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3.3. Підприємство діє за принципами повного госпрозрахунку, самофінансування.</w:t>
      </w:r>
    </w:p>
    <w:p w:rsidR="005C5BB2" w:rsidRPr="00746E76" w:rsidRDefault="005C5BB2" w:rsidP="00D45B98">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3.4. Підприємство забезпечує фінансування витрат по організації своєї діяльності, соціальному розвитку і матеріальному стимулюванню працівників.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3.5. Підприємство самостійно встановлює форми, системи і розмір оплати праці.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3.6. Підприємство зобов'язане забезпечити безпеку виробництва, санітарно-гігієнічні норми і вимоги щодо захисту здоров'я його працівників.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3.7. Створення будь-яких спільних підприємств за участю Підприємства здійснюється за згодою Органу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3.8. Підприємство веде самостійний баланс, має розрахунковий, валютний та інші рахунки в установах банків, печатку зі своїм найменуванням, кутовий штамп, фірмові бланки тощо. Підприємство може мати товарний знак, який реєструється відповідно до чинного законодавства.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3.9. Підприємство має право укладати угоди, набувати майнові та особисті немайнові права, нести обов'язки, бути позивачем і відповідачем в судах.</w:t>
      </w:r>
    </w:p>
    <w:p w:rsidR="005C5BB2" w:rsidRPr="00746E76" w:rsidRDefault="005C5BB2" w:rsidP="00746E76">
      <w:pPr>
        <w:spacing w:after="0" w:line="240" w:lineRule="auto"/>
        <w:jc w:val="center"/>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4. Майно підприємства</w:t>
      </w:r>
    </w:p>
    <w:p w:rsidR="005C5BB2" w:rsidRPr="00746E76" w:rsidRDefault="005C5BB2" w:rsidP="00746E76">
      <w:pPr>
        <w:spacing w:after="0" w:line="240" w:lineRule="auto"/>
        <w:jc w:val="center"/>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val="ru-RU" w:eastAsia="ru-RU"/>
        </w:rPr>
        <w:t xml:space="preserve">4.1. </w:t>
      </w:r>
      <w:r w:rsidRPr="00746E76">
        <w:rPr>
          <w:rFonts w:ascii="Times New Roman" w:hAnsi="Times New Roman" w:cs="Times New Roman"/>
          <w:sz w:val="28"/>
          <w:szCs w:val="28"/>
          <w:lang w:eastAsia="ru-RU"/>
        </w:rPr>
        <w:t xml:space="preserve">Майно Підприємства становлять основні фонди та обігові кошти, які є власністю Ямницької сільської ради і які закріплені за даним Підприємством на праві господарського відання, а також інші цінності, вартість яких відображається у самостійному балансі Підприємства.            </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Розмір статутного капіталу Підприємства складає </w:t>
      </w:r>
      <w:r>
        <w:rPr>
          <w:rFonts w:ascii="Times New Roman" w:hAnsi="Times New Roman" w:cs="Times New Roman"/>
          <w:sz w:val="28"/>
          <w:szCs w:val="28"/>
          <w:lang w:eastAsia="ru-RU"/>
        </w:rPr>
        <w:t>9</w:t>
      </w:r>
      <w:r w:rsidRPr="00746E7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864</w:t>
      </w:r>
      <w:r w:rsidRPr="00746E7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7</w:t>
      </w:r>
      <w:r w:rsidRPr="00746E76">
        <w:rPr>
          <w:rFonts w:ascii="Times New Roman" w:hAnsi="Times New Roman" w:cs="Times New Roman"/>
          <w:sz w:val="28"/>
          <w:szCs w:val="28"/>
          <w:lang w:eastAsia="ru-RU"/>
        </w:rPr>
        <w:t>00 (</w:t>
      </w:r>
      <w:r>
        <w:rPr>
          <w:rFonts w:ascii="Times New Roman" w:hAnsi="Times New Roman" w:cs="Times New Roman"/>
          <w:sz w:val="28"/>
          <w:szCs w:val="28"/>
          <w:lang w:eastAsia="ru-RU"/>
        </w:rPr>
        <w:t>дев</w:t>
      </w:r>
      <w:r w:rsidRPr="00940E61">
        <w:rPr>
          <w:rFonts w:ascii="Times New Roman" w:hAnsi="Times New Roman" w:cs="Times New Roman"/>
          <w:sz w:val="28"/>
          <w:szCs w:val="28"/>
          <w:lang w:eastAsia="ru-RU"/>
        </w:rPr>
        <w:t>’</w:t>
      </w:r>
      <w:r>
        <w:rPr>
          <w:rFonts w:ascii="Times New Roman" w:hAnsi="Times New Roman" w:cs="Times New Roman"/>
          <w:sz w:val="28"/>
          <w:szCs w:val="28"/>
          <w:lang w:eastAsia="ru-RU"/>
        </w:rPr>
        <w:t>ять</w:t>
      </w:r>
      <w:r w:rsidRPr="00746E76">
        <w:rPr>
          <w:rFonts w:ascii="Times New Roman" w:hAnsi="Times New Roman" w:cs="Times New Roman"/>
          <w:sz w:val="28"/>
          <w:szCs w:val="28"/>
          <w:lang w:eastAsia="ru-RU"/>
        </w:rPr>
        <w:t xml:space="preserve"> мільйон</w:t>
      </w:r>
      <w:r>
        <w:rPr>
          <w:rFonts w:ascii="Times New Roman" w:hAnsi="Times New Roman" w:cs="Times New Roman"/>
          <w:sz w:val="28"/>
          <w:szCs w:val="28"/>
          <w:lang w:eastAsia="ru-RU"/>
        </w:rPr>
        <w:t>ів вісімсот шістдесят чотири тисячі сімсот</w:t>
      </w:r>
      <w:r w:rsidRPr="00746E76">
        <w:rPr>
          <w:rFonts w:ascii="Times New Roman" w:hAnsi="Times New Roman" w:cs="Times New Roman"/>
          <w:sz w:val="28"/>
          <w:szCs w:val="28"/>
          <w:lang w:eastAsia="ru-RU"/>
        </w:rPr>
        <w:t xml:space="preserve">) грн. та формується протягом року з дня реєстрації даної редакції Статуту.”  </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4.2. Майно підприємства є комунальною власністю Ямницької сільської ради і закріплюється на праві повного господарського відання.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Здійснюючи право повного господарського відання, Підприємство володіє, користується та розпоряджається закріпленим за ним майном згідно чинного законодавства України та цього Статуту.</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Відчуження майна, що є закріпленим за Підприємством, здійснюється з дозволу Органу управління у порядку, що встановлений Органом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Одержані в результаті відчуження зазначеного майна кошти (за врахуванням плати за послуги та сплати податків) зараховуються: за нерухоме майно та об'єкти незавершеного будівництва – до сільського бюджету; за індивідуально-визначене майно – на рахунок Підприємства і направляється на інвестиції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4.3. Джерелами формування майна є:</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w:t>
      </w:r>
      <w:r w:rsidRPr="00746E76">
        <w:rPr>
          <w:rFonts w:ascii="Times New Roman" w:hAnsi="Times New Roman" w:cs="Times New Roman"/>
          <w:sz w:val="14"/>
          <w:szCs w:val="14"/>
          <w:lang w:eastAsia="ru-RU"/>
        </w:rPr>
        <w:t xml:space="preserve">         </w:t>
      </w:r>
      <w:r w:rsidRPr="00746E76">
        <w:rPr>
          <w:rFonts w:ascii="Times New Roman" w:hAnsi="Times New Roman" w:cs="Times New Roman"/>
          <w:sz w:val="28"/>
          <w:szCs w:val="28"/>
          <w:lang w:eastAsia="ru-RU"/>
        </w:rPr>
        <w:t>майно, передане йому Органом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w:t>
      </w:r>
      <w:r w:rsidRPr="00746E76">
        <w:rPr>
          <w:rFonts w:ascii="Times New Roman" w:hAnsi="Times New Roman" w:cs="Times New Roman"/>
          <w:sz w:val="14"/>
          <w:szCs w:val="14"/>
          <w:lang w:eastAsia="ru-RU"/>
        </w:rPr>
        <w:t xml:space="preserve">         </w:t>
      </w:r>
      <w:r w:rsidRPr="00746E76">
        <w:rPr>
          <w:rFonts w:ascii="Times New Roman" w:hAnsi="Times New Roman" w:cs="Times New Roman"/>
          <w:sz w:val="28"/>
          <w:szCs w:val="28"/>
          <w:lang w:eastAsia="ru-RU"/>
        </w:rPr>
        <w:t>доходи, отримані від господарської діяльності, реалізації продукції, робіт, а також від інших видів господарської діяльності;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w:t>
      </w:r>
      <w:r w:rsidRPr="00746E76">
        <w:rPr>
          <w:rFonts w:ascii="Times New Roman" w:hAnsi="Times New Roman" w:cs="Times New Roman"/>
          <w:sz w:val="14"/>
          <w:szCs w:val="14"/>
          <w:lang w:eastAsia="ru-RU"/>
        </w:rPr>
        <w:t xml:space="preserve">         </w:t>
      </w:r>
      <w:r w:rsidRPr="00746E76">
        <w:rPr>
          <w:rFonts w:ascii="Times New Roman" w:hAnsi="Times New Roman" w:cs="Times New Roman"/>
          <w:sz w:val="28"/>
          <w:szCs w:val="28"/>
          <w:lang w:eastAsia="ru-RU"/>
        </w:rPr>
        <w:t>доходи від цінних паперів;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w:t>
      </w:r>
      <w:r w:rsidRPr="00746E76">
        <w:rPr>
          <w:rFonts w:ascii="Times New Roman" w:hAnsi="Times New Roman" w:cs="Times New Roman"/>
          <w:sz w:val="14"/>
          <w:szCs w:val="14"/>
          <w:lang w:eastAsia="ru-RU"/>
        </w:rPr>
        <w:t xml:space="preserve">         </w:t>
      </w:r>
      <w:r w:rsidRPr="00746E76">
        <w:rPr>
          <w:rFonts w:ascii="Times New Roman" w:hAnsi="Times New Roman" w:cs="Times New Roman"/>
          <w:sz w:val="28"/>
          <w:szCs w:val="28"/>
          <w:lang w:eastAsia="ru-RU"/>
        </w:rPr>
        <w:t>кредити банків та інших кредиторів;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w:t>
      </w:r>
      <w:r w:rsidRPr="00746E76">
        <w:rPr>
          <w:rFonts w:ascii="Times New Roman" w:hAnsi="Times New Roman" w:cs="Times New Roman"/>
          <w:sz w:val="14"/>
          <w:szCs w:val="14"/>
          <w:lang w:eastAsia="ru-RU"/>
        </w:rPr>
        <w:t xml:space="preserve">         </w:t>
      </w:r>
      <w:r w:rsidRPr="00746E76">
        <w:rPr>
          <w:rFonts w:ascii="Times New Roman" w:hAnsi="Times New Roman" w:cs="Times New Roman"/>
          <w:sz w:val="28"/>
          <w:szCs w:val="28"/>
          <w:lang w:eastAsia="ru-RU"/>
        </w:rPr>
        <w:t>кошти громадян на розвиток села, розмір яких встановлюється рішенням сходів громадян;</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w:t>
      </w:r>
      <w:r w:rsidRPr="00746E76">
        <w:rPr>
          <w:rFonts w:ascii="Times New Roman" w:hAnsi="Times New Roman" w:cs="Times New Roman"/>
          <w:sz w:val="14"/>
          <w:szCs w:val="14"/>
          <w:lang w:eastAsia="ru-RU"/>
        </w:rPr>
        <w:t xml:space="preserve">         </w:t>
      </w:r>
      <w:r w:rsidRPr="00746E76">
        <w:rPr>
          <w:rFonts w:ascii="Times New Roman" w:hAnsi="Times New Roman" w:cs="Times New Roman"/>
          <w:sz w:val="28"/>
          <w:szCs w:val="28"/>
          <w:lang w:eastAsia="ru-RU"/>
        </w:rPr>
        <w:t>безоплатні або благодійні внески, пожертвування організацій, підприємств і громадян;</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w:t>
      </w:r>
      <w:r w:rsidRPr="00746E76">
        <w:rPr>
          <w:rFonts w:ascii="Times New Roman" w:hAnsi="Times New Roman" w:cs="Times New Roman"/>
          <w:sz w:val="14"/>
          <w:szCs w:val="14"/>
          <w:lang w:eastAsia="ru-RU"/>
        </w:rPr>
        <w:t xml:space="preserve">         </w:t>
      </w:r>
      <w:r w:rsidRPr="00746E76">
        <w:rPr>
          <w:rFonts w:ascii="Times New Roman" w:hAnsi="Times New Roman" w:cs="Times New Roman"/>
          <w:sz w:val="28"/>
          <w:szCs w:val="28"/>
          <w:lang w:eastAsia="ru-RU"/>
        </w:rPr>
        <w:t>майно, придбане в інших суб'єктів господарювання, організацій та громадян у встановленому законодавством порядку;</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w:t>
      </w:r>
      <w:r w:rsidRPr="00746E76">
        <w:rPr>
          <w:rFonts w:ascii="Times New Roman" w:hAnsi="Times New Roman" w:cs="Times New Roman"/>
          <w:sz w:val="14"/>
          <w:szCs w:val="14"/>
          <w:lang w:eastAsia="ru-RU"/>
        </w:rPr>
        <w:t xml:space="preserve">         </w:t>
      </w:r>
      <w:r w:rsidRPr="00746E76">
        <w:rPr>
          <w:rFonts w:ascii="Times New Roman" w:hAnsi="Times New Roman" w:cs="Times New Roman"/>
          <w:sz w:val="28"/>
          <w:szCs w:val="28"/>
          <w:lang w:eastAsia="ru-RU"/>
        </w:rPr>
        <w:t>інші джерела, не заборонені чинним законодавством.</w:t>
      </w:r>
    </w:p>
    <w:p w:rsidR="005C5BB2" w:rsidRDefault="005C5BB2" w:rsidP="00D45B98">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4.4. Списання майна Підприємства здійснюється в порядку, встановленому Органом управління.</w:t>
      </w:r>
    </w:p>
    <w:p w:rsidR="005C5BB2" w:rsidRPr="00746E76" w:rsidRDefault="005C5BB2" w:rsidP="00D45B98">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4.5. </w:t>
      </w:r>
      <w:r w:rsidRPr="00746E76">
        <w:rPr>
          <w:rFonts w:ascii="Times New Roman" w:hAnsi="Times New Roman" w:cs="Times New Roman"/>
          <w:color w:val="000000"/>
          <w:spacing w:val="-10"/>
          <w:sz w:val="28"/>
          <w:szCs w:val="28"/>
          <w:shd w:val="clear" w:color="auto" w:fill="FFFFFF"/>
          <w:lang w:eastAsia="uk-UA"/>
        </w:rPr>
        <w:t>Здійснювати заставу майна, відчуження або передачу його в</w:t>
      </w:r>
      <w:r w:rsidRPr="00746E76">
        <w:rPr>
          <w:rFonts w:ascii="Times New Roman" w:hAnsi="Times New Roman" w:cs="Times New Roman"/>
          <w:b/>
          <w:bCs/>
          <w:sz w:val="28"/>
          <w:szCs w:val="28"/>
          <w:lang w:eastAsia="ru-RU"/>
        </w:rPr>
        <w:t xml:space="preserve"> </w:t>
      </w:r>
      <w:r w:rsidRPr="00746E76">
        <w:rPr>
          <w:rFonts w:ascii="Times New Roman" w:hAnsi="Times New Roman" w:cs="Times New Roman"/>
          <w:color w:val="000000"/>
          <w:spacing w:val="-10"/>
          <w:sz w:val="28"/>
          <w:szCs w:val="28"/>
          <w:shd w:val="clear" w:color="auto" w:fill="FFFFFF"/>
          <w:lang w:eastAsia="uk-UA"/>
        </w:rPr>
        <w:t>оренду</w:t>
      </w:r>
      <w:r w:rsidRPr="00746E76">
        <w:rPr>
          <w:rFonts w:ascii="Times New Roman" w:hAnsi="Times New Roman" w:cs="Times New Roman"/>
          <w:sz w:val="28"/>
          <w:szCs w:val="28"/>
          <w:lang w:eastAsia="ru-RU"/>
        </w:rPr>
        <w:t>.</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4.6. Підприємство здійснює володіння, користування землею і іншими природними ресурсами відповідно до мети своєї діяльності та чинного законодавства.</w:t>
      </w:r>
    </w:p>
    <w:p w:rsidR="005C5BB2" w:rsidRPr="00746E76" w:rsidRDefault="005C5BB2" w:rsidP="00746E76">
      <w:pPr>
        <w:spacing w:after="0" w:line="240" w:lineRule="auto"/>
        <w:ind w:firstLine="708"/>
        <w:jc w:val="center"/>
        <w:rPr>
          <w:rFonts w:ascii="Times New Roman" w:hAnsi="Times New Roman" w:cs="Times New Roman"/>
          <w:b/>
          <w:bCs/>
          <w:sz w:val="28"/>
          <w:szCs w:val="28"/>
          <w:lang w:eastAsia="ru-RU"/>
        </w:rPr>
      </w:pPr>
      <w:r w:rsidRPr="00746E76">
        <w:rPr>
          <w:rFonts w:ascii="Times New Roman" w:hAnsi="Times New Roman" w:cs="Times New Roman"/>
          <w:sz w:val="28"/>
          <w:szCs w:val="28"/>
          <w:lang w:eastAsia="ru-RU"/>
        </w:rPr>
        <w:br/>
      </w:r>
      <w:r w:rsidRPr="00746E76">
        <w:rPr>
          <w:rFonts w:ascii="Times New Roman" w:hAnsi="Times New Roman" w:cs="Times New Roman"/>
          <w:b/>
          <w:bCs/>
          <w:sz w:val="28"/>
          <w:szCs w:val="28"/>
          <w:lang w:eastAsia="ru-RU"/>
        </w:rPr>
        <w:t xml:space="preserve">     5. Права та обов’язки Підприємства</w:t>
      </w:r>
    </w:p>
    <w:p w:rsidR="005C5BB2" w:rsidRPr="00746E76" w:rsidRDefault="005C5BB2" w:rsidP="00746E76">
      <w:pPr>
        <w:spacing w:after="0" w:line="240" w:lineRule="auto"/>
        <w:ind w:firstLine="708"/>
        <w:jc w:val="center"/>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5.1. Підприємство за погодженням з Органом управління планує свою діяльність, визначає стратегію та основні напрямки свого розвитку відповідно до галузевих науково-технічних прогнозів та пріоритетів, кон'єктури ринку продукції, товарів, робіт, послуг та економічної ситуації.</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5.2. Підприємство для здійснення статутної діяльності має право:</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від свого імені укладати угоди</w:t>
      </w:r>
      <w:r>
        <w:rPr>
          <w:rFonts w:ascii="Times New Roman" w:hAnsi="Times New Roman" w:cs="Times New Roman"/>
          <w:sz w:val="28"/>
          <w:szCs w:val="28"/>
          <w:lang w:eastAsia="ru-RU"/>
        </w:rPr>
        <w:t>,</w:t>
      </w:r>
      <w:r w:rsidRPr="00746E76">
        <w:rPr>
          <w:rFonts w:ascii="Times New Roman" w:hAnsi="Times New Roman" w:cs="Times New Roman"/>
          <w:sz w:val="28"/>
          <w:szCs w:val="28"/>
          <w:lang w:eastAsia="ru-RU"/>
        </w:rPr>
        <w:t xml:space="preserve"> набувати майнових та особистих немайнових прав нести обов’язки бути позивачем і відповідачем у суді господарському та третейському судах України а також судах інших держав.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 погодженням із Органом управління Підприємство може входити в асоціації корпорації консорціуми та інші об’єднання підприємств у тому числі за участю іноземних юридичних і фізичних осіб.</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вступати у взаємовідносини із юридичним та фізичними особами на договірних засадах для виконання робіт, спільної діяльності;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утворювати за погодженням з Органом управління структурні підрозділи, філії, необхідні для господарської діяльності і затверджувати Положення про них;</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здійснювати розрахунки за виконані роботи на підставі державних розцінок на відповідні роботи та базових показників вартості робіт по наданню платних послуг замовникам, а також на підставі договірних цін, погоджених із замовником;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 терміновість виконання робіт застосовувати договірні коефіцієнти, але не вищі 3-ї частини вартості робіт;</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самостійно здійснювати господарську діяльність виходячи із виробничих потреб та в межах повноважень, передбачених цим статутом;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здійснювати технічну експлуатацію приміщень, будинків та споруд, а також експлуатацію технічного обладнання, яке знаходиться на балансі Органу управління, вирішувати питання про роботу (експлуатацію) технологічного обладнання та інженерних комунікацій такого майна;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розробляти графіки і здійснювати заходи щодо проведення поточного та капітального ремонту майна, яке знаходиться на балансі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передавати іншим підприємствам, організаціям і установам, обмінювати, надавати в тимчасове користування майно, яке знаходиться на балансі Підприємства за погодженням із Органом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у встановленому порядку звертатись до органів державної влади і місцевого самоврядування та отримувати від них інформацію, необхідну для реалізації статутної мети та основних завдань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одержувати на договірних засадах від будь-яких фінансово-кредитних установ кредити;</w:t>
      </w:r>
    </w:p>
    <w:p w:rsidR="005C5BB2" w:rsidRDefault="005C5BB2" w:rsidP="00572A85">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 купувати цінні папери юридичних осіб України та інших держав </w:t>
      </w:r>
      <w:r>
        <w:rPr>
          <w:rFonts w:ascii="Times New Roman" w:hAnsi="Times New Roman" w:cs="Times New Roman"/>
          <w:sz w:val="28"/>
          <w:szCs w:val="28"/>
          <w:lang w:eastAsia="ru-RU"/>
        </w:rPr>
        <w:t xml:space="preserve"> в</w:t>
      </w:r>
      <w:r w:rsidRPr="00746E76">
        <w:rPr>
          <w:rFonts w:ascii="Times New Roman" w:hAnsi="Times New Roman" w:cs="Times New Roman"/>
          <w:sz w:val="28"/>
          <w:szCs w:val="28"/>
          <w:lang w:eastAsia="ru-RU"/>
        </w:rPr>
        <w:t>ідповідно до законодавства  України;</w:t>
      </w:r>
    </w:p>
    <w:p w:rsidR="005C5BB2" w:rsidRPr="00746E76" w:rsidRDefault="005C5BB2" w:rsidP="00572A85">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 надавати інформаційно-консультативні послуги щодо обробітку земельних ділянок та реалізація населенню насіння міндобрив та засобів захисту рослин та види діяльності, що не суперечать чинному законодавству України і сприяють вирішенню виробничих завдань.</w:t>
      </w:r>
    </w:p>
    <w:p w:rsidR="005C5BB2" w:rsidRPr="00746E76" w:rsidRDefault="005C5BB2" w:rsidP="00746E7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746E76">
        <w:rPr>
          <w:rFonts w:ascii="Times New Roman" w:hAnsi="Times New Roman" w:cs="Times New Roman"/>
          <w:sz w:val="28"/>
          <w:szCs w:val="28"/>
          <w:lang w:eastAsia="ru-RU"/>
        </w:rPr>
        <w:t>Для реалізації статутних завдань Підприємство має право за погодженням із Органом управління створювати філії представництва відділення та інші відокремлені структурні підрозділи без права юридичної особи з правом відкриття поточних рахунків, та затверджувати Положення про них, які попередньо погоджуються із Органом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5.3. Підприємство здійснюючи статутну діяльність має такі обов'язки:</w:t>
      </w:r>
    </w:p>
    <w:p w:rsidR="005C5BB2" w:rsidRPr="00746E76" w:rsidRDefault="005C5BB2" w:rsidP="00746E76">
      <w:pPr>
        <w:spacing w:after="0" w:line="240" w:lineRule="auto"/>
        <w:ind w:firstLine="708"/>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забезпечувати своєчасну сплату платежів та інших відрахувань згідно з чинним законодавством  України;</w:t>
      </w:r>
      <w:r w:rsidRPr="00746E76">
        <w:rPr>
          <w:rFonts w:ascii="Times New Roman" w:hAnsi="Times New Roman" w:cs="Times New Roman"/>
          <w:sz w:val="28"/>
          <w:szCs w:val="28"/>
          <w:lang w:eastAsia="ru-RU"/>
        </w:rPr>
        <w:br/>
        <w:t xml:space="preserve">          - здійснювати будівництво, реконструкцію, а також капітальний ремонт основних фондів, та якнайшвидше введення в дію придбаного обладнання;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проводить закупівлю необхідних матеріальних ресурсів у підприємств, організацій та установ незалежно від форм власності, а також у фізичних осіб;</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здійснювати заходи по вдосконаленню організації та нарахування заробітної плати працівників з метою посилення їх матеріальної зацікавленості як в результатах особистої праці, так і в загальних підсумкових роботах, забезпечувати економічне та раціональне використання фонду споживання та своєчасно розраховуватись з працівниками підприємства, створювати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виконує норми і вимоги щодо охорони навколишнього природного середовища, раціонального</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використання і відтворення природних ресурсів та забезпечення екологічної безпеки.</w:t>
      </w:r>
      <w:r w:rsidRPr="00746E76">
        <w:rPr>
          <w:rFonts w:ascii="Times New Roman" w:hAnsi="Times New Roman" w:cs="Times New Roman"/>
          <w:sz w:val="28"/>
          <w:szCs w:val="28"/>
          <w:lang w:eastAsia="ru-RU"/>
        </w:rPr>
        <w:br/>
        <w:t xml:space="preserve">         - надавати статистичну та всю необхідну для Органу управління інформацію.</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5.4. Підприємство здійснює бухгалтерський, податковий, оперативний облік та веде статистичну звітність згідно з чинним законодавством.</w:t>
      </w:r>
    </w:p>
    <w:p w:rsidR="005C5BB2" w:rsidRPr="00746E76" w:rsidRDefault="005C5BB2" w:rsidP="00746E7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746E76">
        <w:rPr>
          <w:rFonts w:ascii="Times New Roman" w:hAnsi="Times New Roman" w:cs="Times New Roman"/>
          <w:sz w:val="28"/>
          <w:szCs w:val="28"/>
          <w:lang w:eastAsia="ru-RU"/>
        </w:rPr>
        <w:t>Керівник та головний бухгалтер Підприємства несуть персональну відповідальність за додержанням порядку ведення і достовірність обліку та статистичної звітності.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5.5. Відносини Підприємства з іншими суб'єктами підприємницької діяльності та окремими громадянами в усіх сферах господарської діяльності здійснюється на підставі укладених договорів.</w:t>
      </w:r>
    </w:p>
    <w:p w:rsidR="005C5BB2" w:rsidRPr="00746E76" w:rsidRDefault="005C5BB2" w:rsidP="00746E76">
      <w:pPr>
        <w:spacing w:after="0" w:line="240" w:lineRule="auto"/>
        <w:jc w:val="center"/>
        <w:rPr>
          <w:rFonts w:ascii="Times New Roman" w:hAnsi="Times New Roman" w:cs="Times New Roman"/>
          <w:b/>
          <w:bCs/>
          <w:sz w:val="28"/>
          <w:szCs w:val="28"/>
          <w:lang w:eastAsia="ru-RU"/>
        </w:rPr>
      </w:pPr>
      <w:r w:rsidRPr="00746E76">
        <w:rPr>
          <w:rFonts w:ascii="Times New Roman" w:hAnsi="Times New Roman" w:cs="Times New Roman"/>
          <w:sz w:val="28"/>
          <w:szCs w:val="28"/>
          <w:lang w:eastAsia="ru-RU"/>
        </w:rPr>
        <w:br/>
      </w:r>
      <w:r w:rsidRPr="00746E76">
        <w:rPr>
          <w:rFonts w:ascii="Times New Roman" w:hAnsi="Times New Roman" w:cs="Times New Roman"/>
          <w:b/>
          <w:bCs/>
          <w:sz w:val="28"/>
          <w:szCs w:val="28"/>
          <w:lang w:eastAsia="ru-RU"/>
        </w:rPr>
        <w:t xml:space="preserve">      6. Органи управління і контролю Підприємства</w:t>
      </w:r>
    </w:p>
    <w:p w:rsidR="005C5BB2" w:rsidRPr="00746E76" w:rsidRDefault="005C5BB2" w:rsidP="00746E76">
      <w:pPr>
        <w:spacing w:after="0" w:line="240" w:lineRule="auto"/>
        <w:jc w:val="center"/>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6.1. Орган управління – Ямницька сільська рада, здійснюючи управління Підприємством: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приймає рішення про створення, реорганізацію та припинення діяльності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746E76">
        <w:rPr>
          <w:rFonts w:ascii="Times New Roman" w:hAnsi="Times New Roman" w:cs="Times New Roman"/>
          <w:sz w:val="28"/>
          <w:szCs w:val="28"/>
          <w:lang w:eastAsia="ru-RU"/>
        </w:rPr>
        <w:t>затверджує статут Підприємства та зміни до нього;</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приймає рішення про передачу у повне господарське відання підприємства відповідного майна, що є власністю Ямницької сільської ради;</w:t>
      </w:r>
    </w:p>
    <w:p w:rsidR="005C5BB2" w:rsidRDefault="005C5BB2" w:rsidP="00572A85">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вирішує питання відчуження майна, що перебуває у повному господарському віданні Підприємства;</w:t>
      </w:r>
    </w:p>
    <w:p w:rsidR="005C5BB2" w:rsidRPr="00746E76" w:rsidRDefault="005C5BB2" w:rsidP="00572A85">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погоджує передачу в оренду та умови договорів оренди майна, що перебуває у повному господарському віданні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надає дозвіл на списання майна, що перебуває у повному господарському віданні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встановлює показники ефективності використання майна і прибутку, заслуховує звіт керівника про результати виконання показників;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погоджує тарифи на послуги, що реалізуються Підприємством;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здійснює інші повноваження, передбачені законодавством України, рішеннями сільської ради та цим статутом.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6.2. Очолює та здійснює оперативне управління (керівництво) Підприємством його керівник,  який обирається Органом управління із подальшим укладанням з ним контракту, який укладає сільський голова. Керівник Підприємства є підзвітний Органу управління. (відповідно до ст.78 Господарського Кодексу України).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6.3. Керівник Підприємства у межах своїх повноважень, на основі та на виконання законодавства України видає накази та організовує й контролює їх виконання.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6.4. Керівник  Підприємства відповідно до покладених на нього завдань:</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самостійно вирішує питання діяльності підприємства за винятком тих, що віднесені Статутом до компетенції Органу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діє на засадах єдиноначальності;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затверджує за погодженням з Органом управління структуру та штати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приймає на роботу (укладає договори, контракти з працівниками) та звільняє працівників підприємства, у тому числі заступників директора, керівників відокремлених підрозділів, філій, головного бухгалтера;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затверджує Положення про відокремлені підрозділи, філії, інші структурні підрозділи, які створюються відповідно до діючого законодавства;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розпоряджається у межах своїх повноважень майном підприємства, у тому числі і його коштами, відповідно до чинного законодавства та норм цього статуту;</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у межах своїх повноважень видає накази та інші акти з питань, пов'язаних з діяльністю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відповідно до умов колективного договору Підприємства застосовує заходи заохочення, накладає  дисциплінарні стягнення;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забезпечує складання балансу доходів та видатків Підприємства, подачу квартальної та річної фінансової звітності;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забезпечує виконання показників ефективного використання та зберігання переданого майна, а також майнового стану Підприємства, за який несе матеріальну відповідальність згідно з чинним законодавством;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діє без довіреності від імені Підприємства, представляє його інтереси в усіх установах, підприємствах, організаціях та судових органах;</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укладає, підписує від імені Підприємства угоди та договори всіх видів, видає доручення (довіреності) від імені Підприємства, є розпорядником належних Підприємству коштів, які згідно цього Статуту можуть вільно використовуватись Підприємством, відкриває в установах банків розрахунковий та інші рахунки;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проводить розподіл функціональних обов’язків керівників структурних підрозділів Підприємства, визначає структуру управління розробляє штатний розклад і чисельність працівників Підприємства затверджує Положення про структурні підрозділи призначає на посади та звільняє з посад працівників Підприємства і керівників структурних підрозділів;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установлює розпорядок робочого дня, змінність роботи, обирає форму і систему оплати праці, установлює працівникам конкретні розміри тарифних ставок відрядних розцінок посадових окладів, здійснює матеріальне заохочення (преміювання) працівників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забезпечує здорові і безпечні умови роботи працівників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забезпечує здійснення заходів з мобілізаційної підготовки;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забезпечує дотримання нор</w:t>
      </w:r>
      <w:r>
        <w:rPr>
          <w:rFonts w:ascii="Times New Roman" w:hAnsi="Times New Roman" w:cs="Times New Roman"/>
          <w:sz w:val="28"/>
          <w:szCs w:val="28"/>
          <w:lang w:eastAsia="ru-RU"/>
        </w:rPr>
        <w:t>м</w:t>
      </w:r>
      <w:r w:rsidRPr="00746E76">
        <w:rPr>
          <w:rFonts w:ascii="Times New Roman" w:hAnsi="Times New Roman" w:cs="Times New Roman"/>
          <w:sz w:val="28"/>
          <w:szCs w:val="28"/>
          <w:lang w:eastAsia="ru-RU"/>
        </w:rPr>
        <w:t xml:space="preserve"> пожежної безпеки дотримання санітарних та екологічних норм і правил дотримання трудового законодавства України;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організовує бухгалтерський облік та звітність Підприємства в установленому порядку;</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несе відповідальність за формування та виконання балансу доходів і видатків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виконує будь-які інші дії, які необхідні для виконання Підприємством статутних завдань, які не віднесені до компетенції органу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6.5. Орган управління не має права втручатися в оперативну діяльність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6.6. Повноваження трудового колективу Підприємства реалізуються загальними зборами (конференцією) через їх виборні органи.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6.7. Рішення соціально-економічних питань, що стосуються діяльності Підприємства, виробляються і приймаються за участю трудового колективу та уповноваженого ним органу і відображаються у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6.8. Право укладення колективного договору від імені адміністрації надається керівнику, а від імені трудового колективу — уповноваженому ним органу.</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6.9. Орган управління здійснює контроль за використанням та збереженням майна Підприємства в порядку, встановленому діючим законодавством України, не втручаючись в оперативно-господарську діяльність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6.10. Підприємство зобов’язане зареєструватись в податкових органах і вносити в бюджет відповідні платежі. </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6.11. Державний контроль  за діяльністю Підприємства здійснюється державними органами у порядку, передбаченому діючим законодавством України.</w:t>
      </w:r>
    </w:p>
    <w:p w:rsidR="005C5BB2" w:rsidRDefault="005C5BB2" w:rsidP="00746E76">
      <w:pPr>
        <w:spacing w:after="0" w:line="240" w:lineRule="auto"/>
        <w:ind w:firstLine="708"/>
        <w:jc w:val="both"/>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p>
    <w:p w:rsidR="005C5BB2" w:rsidRPr="00746E76" w:rsidRDefault="005C5BB2" w:rsidP="00746E76">
      <w:pPr>
        <w:spacing w:after="0" w:line="240" w:lineRule="auto"/>
        <w:jc w:val="center"/>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7. Господарська, економічна і соціальна діяльність</w:t>
      </w:r>
    </w:p>
    <w:p w:rsidR="005C5BB2" w:rsidRPr="00746E76" w:rsidRDefault="005C5BB2" w:rsidP="00746E76">
      <w:pPr>
        <w:spacing w:after="0" w:line="240" w:lineRule="auto"/>
        <w:jc w:val="center"/>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Прибуток Підприємства та його використання, відшкодування збитків.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7.1. Основним узагальнюючим показником фінансових результатів господарської діяльності підприємства є прибуток (дохід). Чистий прибуток підприємства поступає у повне його розпорядження.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7.2. Підприємство може утворити цільові фонди, призначенні для покриття витрат пов’язаних зі своєю діяльністю:</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фонд розвитку виробництва;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фонд споживання;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резервний фонд;</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фонд матеріальної допомоги;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фонд соціально-культурних заходів.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7.3. Кошти підприємство використовує на: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організацію, розвиток та розширення матеріальної бази;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оплату праці працівників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розв'язання питань соціального розвитку, а також поліпшення умов праці, життя і здоров'я працівників;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сплату податків та інших обов'язкових платежів.</w:t>
      </w:r>
    </w:p>
    <w:p w:rsidR="005C5BB2" w:rsidRDefault="005C5BB2" w:rsidP="00805CD4">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7.4. Підприємство самостійно визначає форми організації праці та системи її оплати і здійснює оплату праці за рахунок частки доходу, одержаного в наслідок господарської діяльності.</w:t>
      </w:r>
    </w:p>
    <w:p w:rsidR="005C5BB2" w:rsidRPr="00746E76" w:rsidRDefault="005C5BB2" w:rsidP="00805CD4">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7.5. Розмір оплати праці максимальними розмірами не регламентується і залежить від складності виконуваних робіт, кваліфікації працівника, а також наявності відповідних коштів на рахунку підприємства. Мінімальна заробітна плата не може бути нижче встановленого законодавством України мінімального розміру заробітної плати.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7.6. Розрахунки за своїми зобов'язаннями підприємство проводить у безготівковому порядку через установи банків відповідно до правил виконання розрахункових операцій затверджених Національним банком України.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7.7. Джерелом формування фінансових ресурсів Підприємства є прибуток (доход), амортизаційні відрахування, кошти, одержані від продажу цінних паперів, безоплатні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7.8. Відносини Підприємства з іншими підприємствами, організаціями і громадянами в усіх сферах виробничої діяльності здійснюються на основі договорів.</w:t>
      </w:r>
    </w:p>
    <w:p w:rsidR="005C5BB2" w:rsidRPr="00746E76" w:rsidRDefault="005C5BB2" w:rsidP="00746E76">
      <w:pPr>
        <w:spacing w:after="0" w:line="240" w:lineRule="auto"/>
        <w:ind w:firstLine="708"/>
        <w:rPr>
          <w:rFonts w:ascii="Times New Roman" w:hAnsi="Times New Roman" w:cs="Times New Roman"/>
          <w:sz w:val="28"/>
          <w:szCs w:val="28"/>
          <w:lang w:eastAsia="ru-RU"/>
        </w:rPr>
      </w:pPr>
      <w:r w:rsidRPr="00746E76">
        <w:rPr>
          <w:rFonts w:ascii="Times New Roman" w:hAnsi="Times New Roman" w:cs="Times New Roman"/>
          <w:sz w:val="28"/>
          <w:szCs w:val="28"/>
          <w:lang w:eastAsia="ru-RU"/>
        </w:rPr>
        <w:t>7.9. Підприємство здійснює зовнішньоекономічну діяльність згідно з чинним законодавством України.</w:t>
      </w:r>
      <w:r w:rsidRPr="00746E76">
        <w:rPr>
          <w:rFonts w:ascii="Times New Roman" w:hAnsi="Times New Roman" w:cs="Times New Roman"/>
          <w:sz w:val="28"/>
          <w:szCs w:val="28"/>
          <w:lang w:eastAsia="ru-RU"/>
        </w:rPr>
        <w:br/>
        <w:t xml:space="preserve">          7.10.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та їх сімей вирішуються трудовим колективом за участю директора Підприємства, якщо інше не передбачене законодавством.</w:t>
      </w:r>
    </w:p>
    <w:p w:rsidR="005C5BB2" w:rsidRPr="00746E76" w:rsidRDefault="005C5BB2" w:rsidP="00746E76">
      <w:pPr>
        <w:spacing w:after="0" w:line="240" w:lineRule="auto"/>
        <w:ind w:firstLine="708"/>
        <w:rPr>
          <w:rFonts w:ascii="Times New Roman" w:hAnsi="Times New Roman" w:cs="Times New Roman"/>
          <w:sz w:val="28"/>
          <w:szCs w:val="28"/>
          <w:lang w:eastAsia="ru-RU"/>
        </w:rPr>
      </w:pPr>
      <w:r w:rsidRPr="00746E76">
        <w:rPr>
          <w:rFonts w:ascii="Times New Roman" w:hAnsi="Times New Roman" w:cs="Times New Roman"/>
          <w:sz w:val="28"/>
          <w:szCs w:val="28"/>
          <w:lang w:eastAsia="ru-RU"/>
        </w:rPr>
        <w:t>7.11. Аудит фінансової діяльності Підприємства здійснюється згідно з чинним законодавством України.</w:t>
      </w:r>
      <w:r w:rsidRPr="00746E76">
        <w:rPr>
          <w:rFonts w:ascii="Times New Roman" w:hAnsi="Times New Roman" w:cs="Times New Roman"/>
          <w:sz w:val="28"/>
          <w:szCs w:val="28"/>
          <w:lang w:eastAsia="ru-RU"/>
        </w:rPr>
        <w:br/>
        <w:t xml:space="preserve">          7.12. Збитки, заподіяні внаслідок провадження господарської діяльності підприємства відшкодовуються за рахунок коштів Підприємства, а у разі їх недостатності – у порядку, що визначається директором підприємства за погодженням із Органом управління. Збитки, завдані Підприємству у результаті порушення його майнових прав громадянами, юридичними особами і державними органами, відшкодовуються Підприємству за рішенням суду.</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7.13. Держава та Орган управління не несуть відповідальності за зобов’язання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7.14. Узагальнюючим показником ефективності діяльності Підприємства є прибуток, що визначається, відповідно до чинного законодавства України, шляхом зменшення сум валового доходу Підприємства за певний період на суму валових витрат та суму амортизаційних відрахувань.</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7.15. Прибуток Підприємства утворюється з надходжень від господарської діяльності після покриття витрат, що відносяться на собівартість продукції (робіт, послуг). З балансового прибутку Підприємства сплачується до бюджету передбачені законодавством України податки та інші обов’язкові платежі.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7.16. Прибуток, що є в розпорядженні підприємства, спрямовується на здійснення його статутної діяльності.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7.17. Згідно з рішенням керівника Підприємства за рахунок прибутку, що залишається у його розпорядженні, можуть утворюватися фонди, призначені для фінансування заходів, спрямованих на зміцнення матеріально-технічної бази Підприємства, соціальне забезпечення трудового колективу, матеріальне заохочення працівників, в тому числі і директора та для вирішення різних питань.</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7.18.Підприємство є платником податку на додану вартість.</w:t>
      </w:r>
    </w:p>
    <w:p w:rsidR="005C5BB2" w:rsidRPr="00746E76" w:rsidRDefault="005C5BB2" w:rsidP="00746E76">
      <w:pPr>
        <w:spacing w:after="0" w:line="240" w:lineRule="auto"/>
        <w:jc w:val="both"/>
        <w:rPr>
          <w:rFonts w:ascii="Times New Roman" w:hAnsi="Times New Roman" w:cs="Times New Roman"/>
          <w:b/>
          <w:bCs/>
          <w:sz w:val="28"/>
          <w:szCs w:val="28"/>
          <w:lang w:eastAsia="ru-RU"/>
        </w:rPr>
      </w:pPr>
      <w:r w:rsidRPr="00746E76">
        <w:rPr>
          <w:rFonts w:ascii="Times New Roman" w:hAnsi="Times New Roman" w:cs="Times New Roman"/>
          <w:sz w:val="28"/>
          <w:szCs w:val="28"/>
          <w:lang w:eastAsia="ru-RU"/>
        </w:rPr>
        <w:t xml:space="preserve">                                                                                                                                                                                                                                                                                                                                                                                                                                                                                                                                                                                                                                                                                                                                                                                                                                                                                                                                                                                                                                                                                                                                                                                                                                                                                                                                                                                                                                                                                                                                                                                                                </w:t>
      </w:r>
      <w:r w:rsidRPr="00746E76">
        <w:rPr>
          <w:rFonts w:ascii="Times New Roman" w:hAnsi="Times New Roman" w:cs="Times New Roman"/>
          <w:sz w:val="28"/>
          <w:szCs w:val="28"/>
          <w:lang w:eastAsia="ru-RU"/>
        </w:rPr>
        <w:br/>
      </w:r>
      <w:r w:rsidRPr="00746E76">
        <w:rPr>
          <w:rFonts w:ascii="Times New Roman" w:hAnsi="Times New Roman" w:cs="Times New Roman"/>
          <w:b/>
          <w:bCs/>
          <w:sz w:val="28"/>
          <w:szCs w:val="28"/>
          <w:lang w:eastAsia="ru-RU"/>
        </w:rPr>
        <w:t xml:space="preserve">                               8. Трудовий колектив Підприємства</w:t>
      </w:r>
    </w:p>
    <w:p w:rsidR="005C5BB2" w:rsidRPr="00746E76" w:rsidRDefault="005C5BB2" w:rsidP="00746E76">
      <w:pPr>
        <w:spacing w:after="0" w:line="240" w:lineRule="auto"/>
        <w:jc w:val="both"/>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8.1. Усі громадяни, які своєю працею беруть участь у діяльності Підприємства на основі трудового договору становлять трудовий колектив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8.2. Рішення, що стосуються соціально-економічних питань діяльності Підприємства, виробляються і приймаються його Органом управління, а у випадках, передбачених законодавством, за участю трудового колективу та уповноважених ним органів, і відображаються у колективному договорі. Колективним договором також регулюються питання щодо охорони праці, виробничі та трудові відносини трудового колективу з керівництва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8.3. За участю керівника підприємства трудовим колективом вирішуються питання соціального розвитку, включаючи поліпшення умов оплати праці, життя, здоров’я, житлових умов, гарантії обов’язкового медичного страхування членів трудового колективу та їх сімей, якщо інше не передбачено законодавством та/або колективним договором.</w:t>
      </w:r>
    </w:p>
    <w:p w:rsidR="005C5BB2" w:rsidRPr="00746E76" w:rsidRDefault="005C5BB2" w:rsidP="00746E76">
      <w:pPr>
        <w:spacing w:after="0" w:line="240" w:lineRule="auto"/>
        <w:jc w:val="both"/>
        <w:outlineLvl w:val="0"/>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 xml:space="preserve">                                                               </w:t>
      </w:r>
    </w:p>
    <w:p w:rsidR="005C5BB2" w:rsidRDefault="005C5BB2" w:rsidP="00746E76">
      <w:pPr>
        <w:spacing w:after="0" w:line="240" w:lineRule="auto"/>
        <w:jc w:val="center"/>
        <w:outlineLvl w:val="0"/>
        <w:rPr>
          <w:rFonts w:ascii="Times New Roman" w:hAnsi="Times New Roman" w:cs="Times New Roman"/>
          <w:b/>
          <w:bCs/>
          <w:sz w:val="28"/>
          <w:szCs w:val="28"/>
          <w:lang w:eastAsia="ru-RU"/>
        </w:rPr>
      </w:pPr>
    </w:p>
    <w:p w:rsidR="005C5BB2" w:rsidRDefault="005C5BB2" w:rsidP="00746E76">
      <w:pPr>
        <w:spacing w:after="0" w:line="240" w:lineRule="auto"/>
        <w:jc w:val="center"/>
        <w:outlineLvl w:val="0"/>
        <w:rPr>
          <w:rFonts w:ascii="Times New Roman" w:hAnsi="Times New Roman" w:cs="Times New Roman"/>
          <w:b/>
          <w:bCs/>
          <w:sz w:val="28"/>
          <w:szCs w:val="28"/>
          <w:lang w:eastAsia="ru-RU"/>
        </w:rPr>
      </w:pPr>
    </w:p>
    <w:p w:rsidR="005C5BB2" w:rsidRDefault="005C5BB2" w:rsidP="00746E76">
      <w:pPr>
        <w:spacing w:after="0" w:line="240" w:lineRule="auto"/>
        <w:jc w:val="center"/>
        <w:outlineLvl w:val="0"/>
        <w:rPr>
          <w:rFonts w:ascii="Times New Roman" w:hAnsi="Times New Roman" w:cs="Times New Roman"/>
          <w:b/>
          <w:bCs/>
          <w:sz w:val="28"/>
          <w:szCs w:val="28"/>
          <w:lang w:eastAsia="ru-RU"/>
        </w:rPr>
      </w:pPr>
    </w:p>
    <w:p w:rsidR="005C5BB2" w:rsidRPr="00746E76" w:rsidRDefault="005C5BB2" w:rsidP="00746E76">
      <w:pPr>
        <w:spacing w:after="0" w:line="240" w:lineRule="auto"/>
        <w:jc w:val="center"/>
        <w:outlineLvl w:val="0"/>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9. Облік і звітність</w:t>
      </w:r>
    </w:p>
    <w:p w:rsidR="005C5BB2" w:rsidRPr="00746E76" w:rsidRDefault="005C5BB2" w:rsidP="00746E76">
      <w:pPr>
        <w:spacing w:after="0" w:line="240" w:lineRule="auto"/>
        <w:jc w:val="center"/>
        <w:outlineLvl w:val="0"/>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9.1. Підприємство здійснює бухгалтерський та податковий облік результатів своєї виробничо-господарської діяльності, а також веде статистичну звітність та подає їх у встановленому порядку і обсязі  органам державної статистики, податковим органам та іншим уповноваженим органам влади.</w:t>
      </w:r>
    </w:p>
    <w:p w:rsidR="005C5BB2" w:rsidRPr="00746E76" w:rsidRDefault="005C5BB2" w:rsidP="00746E76">
      <w:pPr>
        <w:widowControl w:val="0"/>
        <w:spacing w:after="0" w:line="317" w:lineRule="exact"/>
        <w:ind w:firstLine="708"/>
        <w:jc w:val="both"/>
        <w:rPr>
          <w:rFonts w:ascii="Times New Roman" w:hAnsi="Times New Roman" w:cs="Times New Roman"/>
          <w:color w:val="000000"/>
          <w:sz w:val="28"/>
          <w:szCs w:val="28"/>
          <w:lang w:eastAsia="uk-UA"/>
        </w:rPr>
      </w:pPr>
      <w:r w:rsidRPr="00746E76">
        <w:rPr>
          <w:rFonts w:ascii="Times New Roman" w:hAnsi="Times New Roman" w:cs="Times New Roman"/>
          <w:color w:val="000000"/>
          <w:sz w:val="28"/>
          <w:szCs w:val="28"/>
          <w:lang w:eastAsia="uk-UA"/>
        </w:rPr>
        <w:t>9.3.</w:t>
      </w:r>
      <w:r w:rsidRPr="00746E76">
        <w:rPr>
          <w:rFonts w:ascii="Times New Roman" w:hAnsi="Times New Roman" w:cs="Times New Roman"/>
          <w:color w:val="000000"/>
          <w:sz w:val="26"/>
          <w:szCs w:val="26"/>
          <w:lang w:eastAsia="uk-UA"/>
        </w:rPr>
        <w:t xml:space="preserve"> </w:t>
      </w:r>
      <w:r w:rsidRPr="00746E76">
        <w:rPr>
          <w:rFonts w:ascii="Times New Roman" w:hAnsi="Times New Roman" w:cs="Times New Roman"/>
          <w:color w:val="000000"/>
          <w:sz w:val="28"/>
          <w:szCs w:val="28"/>
          <w:lang w:eastAsia="uk-UA"/>
        </w:rPr>
        <w:t xml:space="preserve">Перший фінансовий рік починається з дати реєстрації Підприємства і завершується 31 грудня поточного року. Наступні фінансові роки </w:t>
      </w:r>
      <w:r w:rsidRPr="00746E76">
        <w:rPr>
          <w:rFonts w:ascii="Times New Roman" w:hAnsi="Times New Roman" w:cs="Times New Roman"/>
          <w:color w:val="000000"/>
          <w:sz w:val="28"/>
          <w:szCs w:val="28"/>
          <w:lang w:eastAsia="ru-RU"/>
        </w:rPr>
        <w:t>визначаються</w:t>
      </w:r>
      <w:r w:rsidRPr="00746E76">
        <w:rPr>
          <w:rFonts w:ascii="Times New Roman" w:hAnsi="Times New Roman" w:cs="Times New Roman"/>
          <w:color w:val="000000"/>
          <w:sz w:val="28"/>
          <w:szCs w:val="28"/>
          <w:lang w:eastAsia="uk-UA"/>
        </w:rPr>
        <w:t xml:space="preserve"> відповідно до календарних.</w:t>
      </w:r>
    </w:p>
    <w:p w:rsidR="005C5BB2" w:rsidRPr="00746E76" w:rsidRDefault="005C5BB2" w:rsidP="00746E76">
      <w:pPr>
        <w:widowControl w:val="0"/>
        <w:spacing w:after="0" w:line="317" w:lineRule="exact"/>
        <w:ind w:firstLine="708"/>
        <w:jc w:val="both"/>
        <w:rPr>
          <w:rFonts w:ascii="Times New Roman" w:hAnsi="Times New Roman" w:cs="Times New Roman"/>
          <w:color w:val="000000"/>
          <w:sz w:val="28"/>
          <w:szCs w:val="28"/>
          <w:lang w:eastAsia="uk-UA"/>
        </w:rPr>
      </w:pPr>
      <w:r w:rsidRPr="00746E76">
        <w:rPr>
          <w:rFonts w:ascii="Times New Roman" w:hAnsi="Times New Roman" w:cs="Times New Roman"/>
          <w:color w:val="000000"/>
          <w:sz w:val="28"/>
          <w:szCs w:val="28"/>
          <w:lang w:eastAsia="uk-UA"/>
        </w:rPr>
        <w:t>9.4. Комплексна ревізія фінансово-господарської діяльності Підприємства проводиться з ініціативи Засновника, але не частіше одного разу на рік.</w:t>
      </w:r>
    </w:p>
    <w:p w:rsidR="005C5BB2" w:rsidRPr="00746E76" w:rsidRDefault="005C5BB2" w:rsidP="00746E76">
      <w:pPr>
        <w:widowControl w:val="0"/>
        <w:spacing w:after="0" w:line="317" w:lineRule="exact"/>
        <w:ind w:firstLine="708"/>
        <w:jc w:val="both"/>
        <w:rPr>
          <w:rFonts w:ascii="Times New Roman" w:hAnsi="Times New Roman" w:cs="Times New Roman"/>
          <w:color w:val="000000"/>
          <w:sz w:val="28"/>
          <w:szCs w:val="28"/>
          <w:lang w:eastAsia="uk-UA"/>
        </w:rPr>
      </w:pPr>
    </w:p>
    <w:p w:rsidR="005C5BB2" w:rsidRPr="00746E76" w:rsidRDefault="005C5BB2" w:rsidP="00746E76">
      <w:pPr>
        <w:spacing w:after="0" w:line="240" w:lineRule="auto"/>
        <w:jc w:val="both"/>
        <w:rPr>
          <w:rFonts w:ascii="Times New Roman" w:hAnsi="Times New Roman" w:cs="Times New Roman"/>
          <w:sz w:val="28"/>
          <w:szCs w:val="28"/>
          <w:lang w:eastAsia="ru-RU"/>
        </w:rPr>
      </w:pPr>
    </w:p>
    <w:p w:rsidR="005C5BB2" w:rsidRPr="00746E76" w:rsidRDefault="005C5BB2" w:rsidP="00746E76">
      <w:pPr>
        <w:spacing w:after="0" w:line="240" w:lineRule="auto"/>
        <w:jc w:val="center"/>
        <w:outlineLvl w:val="0"/>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10. Реорганізація, припинення діяльності і ліквідація підприємства</w:t>
      </w:r>
    </w:p>
    <w:p w:rsidR="005C5BB2" w:rsidRPr="00746E76" w:rsidRDefault="005C5BB2" w:rsidP="00746E76">
      <w:pPr>
        <w:spacing w:after="0" w:line="240" w:lineRule="auto"/>
        <w:jc w:val="both"/>
        <w:outlineLvl w:val="0"/>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10.1. Діяльність Підприємства припиняється шляхом його реорганізації (злиття, приєднання, поділу, виділення, перетворення) або ліквідації.</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10.2. Реорганізація та ліквідація підприємства (злиття, приєднання, поділу, виділення, перетворення) проводиться за рішенням Органу управління або суду, а також передбаченому законодавством України порядку, в тому числі з додержанням вимог антимонопольного Законодавства України і здійснюється ліквідаційною комісією, яка утворюється Органом управління.</w:t>
      </w:r>
    </w:p>
    <w:p w:rsidR="005C5BB2" w:rsidRPr="00746E76" w:rsidRDefault="005C5BB2" w:rsidP="00746E76">
      <w:pPr>
        <w:spacing w:after="0" w:line="240" w:lineRule="auto"/>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Підприємство ліквідується також у випадках:</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визнання його банкрутом;</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якщо прийнято рішення про заборону діяльності через невиконання умов, установлених законодавством, і в передбачений рішенням строк не забезпечено додержання цих умов або не  змінено вид діяльності;</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якщо рішенням суду будуть визнані недійсними установчі документи і рішення про створення   Підприємства;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на інших підставах, передбачених законодавчими атами України.</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10.3. Порядок і строки проведення ліквідації, а також строки для заяви претензій кредиторами визначаються Органом управління.</w:t>
      </w:r>
    </w:p>
    <w:p w:rsidR="005C5BB2" w:rsidRPr="00746E76" w:rsidRDefault="005C5BB2" w:rsidP="00746E76">
      <w:pPr>
        <w:spacing w:after="0" w:line="240" w:lineRule="auto"/>
        <w:ind w:firstLine="708"/>
        <w:rPr>
          <w:rFonts w:ascii="Times New Roman" w:hAnsi="Times New Roman" w:cs="Times New Roman"/>
          <w:sz w:val="28"/>
          <w:szCs w:val="28"/>
          <w:lang w:eastAsia="ru-RU"/>
        </w:rPr>
      </w:pPr>
      <w:r w:rsidRPr="00746E76">
        <w:rPr>
          <w:rFonts w:ascii="Times New Roman" w:hAnsi="Times New Roman" w:cs="Times New Roman"/>
          <w:sz w:val="28"/>
          <w:szCs w:val="28"/>
          <w:lang w:eastAsia="ru-RU"/>
        </w:rPr>
        <w:t>10.4. У разі банкрутства Підприємства його ліквідація проводиться згідно з чинним законодавством.</w:t>
      </w:r>
      <w:r w:rsidRPr="00746E76">
        <w:rPr>
          <w:rFonts w:ascii="Times New Roman" w:hAnsi="Times New Roman" w:cs="Times New Roman"/>
          <w:sz w:val="28"/>
          <w:szCs w:val="28"/>
          <w:lang w:eastAsia="ru-RU"/>
        </w:rPr>
        <w:br/>
        <w:t xml:space="preserve">          10.5. При реорганізації і ліквідації підприємства звільненим працівникам гарантується додержання їх прав та інтересів відповідно до трудового законодавства.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10.6. З моменту призначення ліквідаційної комісії до неї переходять повноваження по управлінню Підприємством. Ліквідаційна комісія оцінює наявне майно Підприємства, розраховується з кредиторами, складає ліквідаційний баланс і подає його на затвердження Органу управління, який її призначив.</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10.7. Кошти, одержані внаслідок реорганізації майна Підприємства після задоволення вимог кредиторів та оплати праці працівників, переходять у власність Органу управління або визначеного ним правонаступника.</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10.8. Ліквідація Підприємства вважається завершеною, а Підприємство таким, що припинило свою діяльність, з моменту внесення запису про це до Єдиного державного реєстру підприємств та організацій України.</w:t>
      </w:r>
    </w:p>
    <w:p w:rsidR="005C5BB2" w:rsidRPr="00746E76" w:rsidRDefault="005C5BB2" w:rsidP="00746E76">
      <w:pPr>
        <w:spacing w:after="0" w:line="240" w:lineRule="auto"/>
        <w:ind w:firstLine="708"/>
        <w:jc w:val="center"/>
        <w:rPr>
          <w:rFonts w:ascii="Times New Roman" w:hAnsi="Times New Roman" w:cs="Times New Roman"/>
          <w:sz w:val="28"/>
          <w:szCs w:val="28"/>
          <w:lang w:eastAsia="ru-RU"/>
        </w:rPr>
      </w:pPr>
    </w:p>
    <w:p w:rsidR="005C5BB2" w:rsidRPr="00746E76" w:rsidRDefault="005C5BB2" w:rsidP="00746E76">
      <w:pPr>
        <w:spacing w:after="0" w:line="240" w:lineRule="auto"/>
        <w:jc w:val="center"/>
        <w:outlineLvl w:val="0"/>
        <w:rPr>
          <w:rFonts w:ascii="Times New Roman" w:hAnsi="Times New Roman" w:cs="Times New Roman"/>
          <w:sz w:val="28"/>
          <w:szCs w:val="28"/>
          <w:lang w:eastAsia="ru-RU"/>
        </w:rPr>
      </w:pPr>
      <w:r w:rsidRPr="00746E76">
        <w:rPr>
          <w:rFonts w:ascii="Times New Roman" w:hAnsi="Times New Roman" w:cs="Times New Roman"/>
          <w:b/>
          <w:bCs/>
          <w:sz w:val="28"/>
          <w:szCs w:val="28"/>
          <w:lang w:eastAsia="ru-RU"/>
        </w:rPr>
        <w:t>11. Затвердження Статуту, доповнень і змін до нього,</w:t>
      </w:r>
      <w:r w:rsidRPr="00746E76">
        <w:rPr>
          <w:rFonts w:ascii="Times New Roman" w:hAnsi="Times New Roman" w:cs="Times New Roman"/>
          <w:sz w:val="28"/>
          <w:szCs w:val="28"/>
          <w:lang w:eastAsia="ru-RU"/>
        </w:rPr>
        <w:t xml:space="preserve">  </w:t>
      </w:r>
    </w:p>
    <w:p w:rsidR="005C5BB2" w:rsidRPr="00746E76" w:rsidRDefault="005C5BB2" w:rsidP="00746E76">
      <w:pPr>
        <w:spacing w:after="0" w:line="240" w:lineRule="auto"/>
        <w:jc w:val="center"/>
        <w:outlineLvl w:val="0"/>
        <w:rPr>
          <w:rFonts w:ascii="Times New Roman" w:hAnsi="Times New Roman" w:cs="Times New Roman"/>
          <w:b/>
          <w:bCs/>
          <w:sz w:val="28"/>
          <w:szCs w:val="28"/>
          <w:lang w:eastAsia="ru-RU"/>
        </w:rPr>
      </w:pPr>
      <w:r w:rsidRPr="00746E76">
        <w:rPr>
          <w:rFonts w:ascii="Times New Roman" w:hAnsi="Times New Roman" w:cs="Times New Roman"/>
          <w:b/>
          <w:bCs/>
          <w:sz w:val="28"/>
          <w:szCs w:val="28"/>
          <w:lang w:eastAsia="ru-RU"/>
        </w:rPr>
        <w:t>реєстрація Підприємства</w:t>
      </w:r>
    </w:p>
    <w:p w:rsidR="005C5BB2" w:rsidRPr="00746E76" w:rsidRDefault="005C5BB2" w:rsidP="00746E76">
      <w:pPr>
        <w:spacing w:after="0" w:line="240" w:lineRule="auto"/>
        <w:jc w:val="center"/>
        <w:outlineLvl w:val="0"/>
        <w:rPr>
          <w:rFonts w:ascii="Times New Roman" w:hAnsi="Times New Roman" w:cs="Times New Roman"/>
          <w:sz w:val="28"/>
          <w:szCs w:val="28"/>
          <w:lang w:eastAsia="ru-RU"/>
        </w:rPr>
      </w:pP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11.1. Статут підприємства, доповнення і зміни до нього затверджуються органом управління.</w:t>
      </w:r>
    </w:p>
    <w:p w:rsidR="005C5BB2" w:rsidRPr="00746E76" w:rsidRDefault="005C5BB2" w:rsidP="00746E76">
      <w:pPr>
        <w:spacing w:after="0" w:line="240" w:lineRule="auto"/>
        <w:ind w:firstLine="708"/>
        <w:jc w:val="both"/>
        <w:rPr>
          <w:rFonts w:ascii="Times New Roman" w:hAnsi="Times New Roman" w:cs="Times New Roman"/>
          <w:sz w:val="28"/>
          <w:szCs w:val="28"/>
          <w:lang w:eastAsia="ru-RU"/>
        </w:rPr>
      </w:pPr>
      <w:r w:rsidRPr="00746E76">
        <w:rPr>
          <w:rFonts w:ascii="Times New Roman" w:hAnsi="Times New Roman" w:cs="Times New Roman"/>
          <w:sz w:val="28"/>
          <w:szCs w:val="28"/>
          <w:lang w:eastAsia="ru-RU"/>
        </w:rPr>
        <w:t xml:space="preserve">11.2. Державна реєстрація Підприємства, внесення змін і доповнень до Статуту здійснюється в порядку та в терміни, передбачені законодавством.        </w:t>
      </w:r>
    </w:p>
    <w:p w:rsidR="005C5BB2" w:rsidRPr="00746E76" w:rsidRDefault="005C5BB2" w:rsidP="00746E76">
      <w:pPr>
        <w:spacing w:after="0" w:line="240" w:lineRule="auto"/>
        <w:jc w:val="both"/>
        <w:rPr>
          <w:rFonts w:ascii="Times New Roman" w:hAnsi="Times New Roman" w:cs="Times New Roman"/>
          <w:sz w:val="28"/>
          <w:szCs w:val="28"/>
          <w:lang w:eastAsia="ru-RU"/>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Pr="00746E76" w:rsidRDefault="005C5BB2" w:rsidP="0040157C">
      <w:pPr>
        <w:spacing w:after="0" w:line="240" w:lineRule="auto"/>
        <w:ind w:left="5580"/>
        <w:rPr>
          <w:rFonts w:ascii="Times New Roman" w:hAnsi="Times New Roman" w:cs="Times New Roman"/>
          <w:b/>
          <w:bCs/>
          <w:sz w:val="28"/>
          <w:szCs w:val="28"/>
        </w:rPr>
      </w:pPr>
    </w:p>
    <w:p w:rsidR="005C5BB2" w:rsidRDefault="005C5BB2" w:rsidP="006E590C">
      <w:pPr>
        <w:spacing w:after="0" w:line="240" w:lineRule="auto"/>
        <w:ind w:left="5580"/>
        <w:rPr>
          <w:rFonts w:ascii="Times New Roman" w:hAnsi="Times New Roman" w:cs="Times New Roman"/>
          <w:b/>
          <w:bCs/>
          <w:sz w:val="28"/>
          <w:szCs w:val="28"/>
        </w:rPr>
      </w:pPr>
    </w:p>
    <w:sectPr w:rsidR="005C5BB2" w:rsidSect="00C6112F">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BB2" w:rsidRDefault="005C5BB2" w:rsidP="00D47FB1">
      <w:pPr>
        <w:spacing w:after="0" w:line="240" w:lineRule="auto"/>
      </w:pPr>
      <w:r>
        <w:separator/>
      </w:r>
    </w:p>
  </w:endnote>
  <w:endnote w:type="continuationSeparator" w:id="0">
    <w:p w:rsidR="005C5BB2" w:rsidRDefault="005C5BB2" w:rsidP="00D47F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BB2" w:rsidRDefault="005C5BB2" w:rsidP="00D47FB1">
      <w:pPr>
        <w:spacing w:after="0" w:line="240" w:lineRule="auto"/>
      </w:pPr>
      <w:r>
        <w:separator/>
      </w:r>
    </w:p>
  </w:footnote>
  <w:footnote w:type="continuationSeparator" w:id="0">
    <w:p w:rsidR="005C5BB2" w:rsidRDefault="005C5BB2" w:rsidP="00D47F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E2A62"/>
    <w:multiLevelType w:val="hybridMultilevel"/>
    <w:tmpl w:val="567E8DF6"/>
    <w:lvl w:ilvl="0" w:tplc="38B285EC">
      <w:start w:val="6"/>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
    <w:nsid w:val="03883750"/>
    <w:multiLevelType w:val="multilevel"/>
    <w:tmpl w:val="87704E10"/>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nsid w:val="0C94313C"/>
    <w:multiLevelType w:val="hybridMultilevel"/>
    <w:tmpl w:val="22A2200E"/>
    <w:lvl w:ilvl="0" w:tplc="20FCEF9E">
      <w:start w:val="24"/>
      <w:numFmt w:val="bullet"/>
      <w:lvlText w:val="-"/>
      <w:lvlJc w:val="left"/>
      <w:pPr>
        <w:ind w:left="786" w:hanging="360"/>
      </w:pPr>
      <w:rPr>
        <w:rFonts w:ascii="Times New Roman" w:eastAsia="Times New Roman" w:hAnsi="Times New Roma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cs="Wingdings" w:hint="default"/>
      </w:rPr>
    </w:lvl>
    <w:lvl w:ilvl="3" w:tplc="04190001">
      <w:start w:val="1"/>
      <w:numFmt w:val="bullet"/>
      <w:lvlText w:val=""/>
      <w:lvlJc w:val="left"/>
      <w:pPr>
        <w:ind w:left="2946" w:hanging="360"/>
      </w:pPr>
      <w:rPr>
        <w:rFonts w:ascii="Symbol" w:hAnsi="Symbol" w:cs="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cs="Wingdings" w:hint="default"/>
      </w:rPr>
    </w:lvl>
    <w:lvl w:ilvl="6" w:tplc="04190001">
      <w:start w:val="1"/>
      <w:numFmt w:val="bullet"/>
      <w:lvlText w:val=""/>
      <w:lvlJc w:val="left"/>
      <w:pPr>
        <w:ind w:left="5106" w:hanging="360"/>
      </w:pPr>
      <w:rPr>
        <w:rFonts w:ascii="Symbol" w:hAnsi="Symbol" w:cs="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cs="Wingdings" w:hint="default"/>
      </w:rPr>
    </w:lvl>
  </w:abstractNum>
  <w:abstractNum w:abstractNumId="3">
    <w:nsid w:val="26BC311D"/>
    <w:multiLevelType w:val="hybridMultilevel"/>
    <w:tmpl w:val="867268E4"/>
    <w:lvl w:ilvl="0" w:tplc="78A6EA42">
      <w:start w:val="2"/>
      <w:numFmt w:val="decimal"/>
      <w:lvlText w:val="%1."/>
      <w:lvlJc w:val="left"/>
      <w:pPr>
        <w:ind w:left="1353" w:hanging="360"/>
      </w:pPr>
      <w:rPr>
        <w:rFonts w:hint="default"/>
        <w:b w:val="0"/>
        <w:bCs w:val="0"/>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5A6A694A"/>
    <w:multiLevelType w:val="hybridMultilevel"/>
    <w:tmpl w:val="6ECAD2A0"/>
    <w:lvl w:ilvl="0" w:tplc="DA7C86FA">
      <w:start w:val="1"/>
      <w:numFmt w:val="decimal"/>
      <w:lvlText w:val="%1."/>
      <w:lvlJc w:val="left"/>
      <w:pPr>
        <w:tabs>
          <w:tab w:val="num" w:pos="720"/>
        </w:tabs>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5F5E6783"/>
    <w:multiLevelType w:val="hybridMultilevel"/>
    <w:tmpl w:val="2F449ECE"/>
    <w:lvl w:ilvl="0" w:tplc="0422000F">
      <w:start w:val="1"/>
      <w:numFmt w:val="decimal"/>
      <w:lvlText w:val="%1."/>
      <w:lvlJc w:val="left"/>
      <w:pPr>
        <w:ind w:left="644"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nsid w:val="60C81621"/>
    <w:multiLevelType w:val="hybridMultilevel"/>
    <w:tmpl w:val="0CA43F4C"/>
    <w:lvl w:ilvl="0" w:tplc="49163D68">
      <w:start w:val="1"/>
      <w:numFmt w:val="decimal"/>
      <w:lvlText w:val="%1."/>
      <w:lvlJc w:val="left"/>
      <w:pPr>
        <w:ind w:left="1825" w:hanging="1116"/>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7D643DAF"/>
    <w:multiLevelType w:val="hybridMultilevel"/>
    <w:tmpl w:val="D8443820"/>
    <w:lvl w:ilvl="0" w:tplc="8920FFAC">
      <w:start w:val="1"/>
      <w:numFmt w:val="decimal"/>
      <w:lvlText w:val="%1."/>
      <w:lvlJc w:val="left"/>
      <w:pPr>
        <w:tabs>
          <w:tab w:val="num" w:pos="720"/>
        </w:tabs>
        <w:ind w:left="720" w:hanging="360"/>
      </w:pPr>
      <w:rPr>
        <w:b w:val="0"/>
        <w:bCs w:val="0"/>
      </w:rPr>
    </w:lvl>
    <w:lvl w:ilvl="1" w:tplc="7AE8AC5A">
      <w:start w:val="1"/>
      <w:numFmt w:val="bullet"/>
      <w:lvlText w:val="­"/>
      <w:lvlJc w:val="left"/>
      <w:pPr>
        <w:tabs>
          <w:tab w:val="num" w:pos="1440"/>
        </w:tabs>
        <w:ind w:left="1440" w:hanging="360"/>
      </w:pPr>
      <w:rPr>
        <w:rFonts w:ascii="Courier New" w:hAnsi="Courier New" w:cs="Courier New"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4"/>
  </w:num>
  <w:num w:numId="3">
    <w:abstractNumId w:val="7"/>
  </w:num>
  <w:num w:numId="4">
    <w:abstractNumId w:val="2"/>
  </w:num>
  <w:num w:numId="5">
    <w:abstractNumId w:val="5"/>
  </w:num>
  <w:num w:numId="6">
    <w:abstractNumId w:val="1"/>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7FB1"/>
    <w:rsid w:val="00014B1A"/>
    <w:rsid w:val="0002024D"/>
    <w:rsid w:val="0003301B"/>
    <w:rsid w:val="000353CB"/>
    <w:rsid w:val="0006410E"/>
    <w:rsid w:val="000B239F"/>
    <w:rsid w:val="000D633F"/>
    <w:rsid w:val="00114BAC"/>
    <w:rsid w:val="00167BB3"/>
    <w:rsid w:val="001709BA"/>
    <w:rsid w:val="00193C71"/>
    <w:rsid w:val="001F2AFA"/>
    <w:rsid w:val="001F6DF8"/>
    <w:rsid w:val="0020097D"/>
    <w:rsid w:val="002042D7"/>
    <w:rsid w:val="00210855"/>
    <w:rsid w:val="00215C08"/>
    <w:rsid w:val="002222A1"/>
    <w:rsid w:val="002822DC"/>
    <w:rsid w:val="00283618"/>
    <w:rsid w:val="002921EC"/>
    <w:rsid w:val="002A317E"/>
    <w:rsid w:val="002C23E4"/>
    <w:rsid w:val="002D33CE"/>
    <w:rsid w:val="003256B9"/>
    <w:rsid w:val="0032642E"/>
    <w:rsid w:val="00333C06"/>
    <w:rsid w:val="00346717"/>
    <w:rsid w:val="00366279"/>
    <w:rsid w:val="0038684B"/>
    <w:rsid w:val="00387032"/>
    <w:rsid w:val="003A549E"/>
    <w:rsid w:val="003A5FC9"/>
    <w:rsid w:val="003D066D"/>
    <w:rsid w:val="003D3A72"/>
    <w:rsid w:val="0040157C"/>
    <w:rsid w:val="00410E8E"/>
    <w:rsid w:val="00436EC4"/>
    <w:rsid w:val="0044695E"/>
    <w:rsid w:val="00465DFA"/>
    <w:rsid w:val="004705C7"/>
    <w:rsid w:val="004915BF"/>
    <w:rsid w:val="004A2D16"/>
    <w:rsid w:val="004A48EC"/>
    <w:rsid w:val="004C1C99"/>
    <w:rsid w:val="004D170D"/>
    <w:rsid w:val="004D3B9B"/>
    <w:rsid w:val="004D4CF1"/>
    <w:rsid w:val="00506166"/>
    <w:rsid w:val="005175AF"/>
    <w:rsid w:val="005275BB"/>
    <w:rsid w:val="00572A85"/>
    <w:rsid w:val="005909B6"/>
    <w:rsid w:val="005A4374"/>
    <w:rsid w:val="005B7860"/>
    <w:rsid w:val="005C5BB2"/>
    <w:rsid w:val="005E7A62"/>
    <w:rsid w:val="00632647"/>
    <w:rsid w:val="00644237"/>
    <w:rsid w:val="0066247D"/>
    <w:rsid w:val="006637E3"/>
    <w:rsid w:val="00670227"/>
    <w:rsid w:val="006712DE"/>
    <w:rsid w:val="00682108"/>
    <w:rsid w:val="006B091C"/>
    <w:rsid w:val="006E590C"/>
    <w:rsid w:val="006F5666"/>
    <w:rsid w:val="00746C55"/>
    <w:rsid w:val="00746E76"/>
    <w:rsid w:val="00781876"/>
    <w:rsid w:val="00784F05"/>
    <w:rsid w:val="00792482"/>
    <w:rsid w:val="007946DF"/>
    <w:rsid w:val="007975E3"/>
    <w:rsid w:val="007C036B"/>
    <w:rsid w:val="007D06F7"/>
    <w:rsid w:val="00804D41"/>
    <w:rsid w:val="00805CD4"/>
    <w:rsid w:val="00822E2B"/>
    <w:rsid w:val="00832491"/>
    <w:rsid w:val="00834B87"/>
    <w:rsid w:val="00842D2F"/>
    <w:rsid w:val="00845C2A"/>
    <w:rsid w:val="008B4320"/>
    <w:rsid w:val="008B53D6"/>
    <w:rsid w:val="008E29B8"/>
    <w:rsid w:val="00903E17"/>
    <w:rsid w:val="00905384"/>
    <w:rsid w:val="00916722"/>
    <w:rsid w:val="00940E61"/>
    <w:rsid w:val="00946932"/>
    <w:rsid w:val="009477E7"/>
    <w:rsid w:val="009570A5"/>
    <w:rsid w:val="00964D1F"/>
    <w:rsid w:val="0097070B"/>
    <w:rsid w:val="009874D9"/>
    <w:rsid w:val="00991669"/>
    <w:rsid w:val="00995409"/>
    <w:rsid w:val="009A0654"/>
    <w:rsid w:val="009B3F08"/>
    <w:rsid w:val="009C44C0"/>
    <w:rsid w:val="009D53E9"/>
    <w:rsid w:val="009E4FC6"/>
    <w:rsid w:val="00A2714B"/>
    <w:rsid w:val="00A538ED"/>
    <w:rsid w:val="00A62447"/>
    <w:rsid w:val="00A90A7E"/>
    <w:rsid w:val="00A91B9E"/>
    <w:rsid w:val="00AA494F"/>
    <w:rsid w:val="00AC3FA9"/>
    <w:rsid w:val="00AE7DF5"/>
    <w:rsid w:val="00AF2186"/>
    <w:rsid w:val="00B1617A"/>
    <w:rsid w:val="00B76D74"/>
    <w:rsid w:val="00BC473E"/>
    <w:rsid w:val="00BE1F02"/>
    <w:rsid w:val="00BE2F0F"/>
    <w:rsid w:val="00BF03E1"/>
    <w:rsid w:val="00C04954"/>
    <w:rsid w:val="00C211C0"/>
    <w:rsid w:val="00C45E3A"/>
    <w:rsid w:val="00C53518"/>
    <w:rsid w:val="00C6112F"/>
    <w:rsid w:val="00C801A9"/>
    <w:rsid w:val="00C95A58"/>
    <w:rsid w:val="00CA4F9D"/>
    <w:rsid w:val="00D23790"/>
    <w:rsid w:val="00D2492E"/>
    <w:rsid w:val="00D33423"/>
    <w:rsid w:val="00D40B4D"/>
    <w:rsid w:val="00D45446"/>
    <w:rsid w:val="00D45B98"/>
    <w:rsid w:val="00D463D5"/>
    <w:rsid w:val="00D47FB1"/>
    <w:rsid w:val="00D5493A"/>
    <w:rsid w:val="00D65314"/>
    <w:rsid w:val="00D82F73"/>
    <w:rsid w:val="00DA23F3"/>
    <w:rsid w:val="00DB0E8B"/>
    <w:rsid w:val="00DB24A9"/>
    <w:rsid w:val="00DE7E4C"/>
    <w:rsid w:val="00E170B5"/>
    <w:rsid w:val="00E20152"/>
    <w:rsid w:val="00E329E8"/>
    <w:rsid w:val="00E52346"/>
    <w:rsid w:val="00E7643B"/>
    <w:rsid w:val="00ED6C66"/>
    <w:rsid w:val="00EE4ABA"/>
    <w:rsid w:val="00EE6D3E"/>
    <w:rsid w:val="00F32F4C"/>
    <w:rsid w:val="00F522B2"/>
    <w:rsid w:val="00F64808"/>
    <w:rsid w:val="00F658B7"/>
    <w:rsid w:val="00F7207F"/>
    <w:rsid w:val="00F74C9E"/>
    <w:rsid w:val="00FC0051"/>
    <w:rsid w:val="00FD4909"/>
    <w:rsid w:val="00FF3FA9"/>
    <w:rsid w:val="00FF711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FB1"/>
    <w:pPr>
      <w:spacing w:after="200" w:line="276" w:lineRule="auto"/>
    </w:pPr>
    <w:rPr>
      <w:rFonts w:cs="Calibri"/>
      <w:lang w:val="uk-UA"/>
    </w:rPr>
  </w:style>
  <w:style w:type="paragraph" w:styleId="Heading1">
    <w:name w:val="heading 1"/>
    <w:basedOn w:val="Normal"/>
    <w:next w:val="Normal"/>
    <w:link w:val="Heading1Char"/>
    <w:uiPriority w:val="99"/>
    <w:qFormat/>
    <w:rsid w:val="00D47FB1"/>
    <w:pPr>
      <w:keepNext/>
      <w:keepLines/>
      <w:spacing w:before="480" w:after="0"/>
      <w:outlineLvl w:val="0"/>
    </w:pPr>
    <w:rPr>
      <w:rFonts w:ascii="Cambria" w:hAnsi="Cambria" w:cs="Cambria"/>
      <w:b/>
      <w:bCs/>
      <w:color w:val="365F91"/>
      <w:sz w:val="28"/>
      <w:szCs w:val="28"/>
      <w:lang w:val="en-US" w:eastAsia="ru-RU"/>
    </w:rPr>
  </w:style>
  <w:style w:type="paragraph" w:styleId="Heading3">
    <w:name w:val="heading 3"/>
    <w:basedOn w:val="Normal"/>
    <w:next w:val="Normal"/>
    <w:link w:val="Heading3Char"/>
    <w:uiPriority w:val="99"/>
    <w:qFormat/>
    <w:locked/>
    <w:rsid w:val="00AA494F"/>
    <w:pPr>
      <w:keepNext/>
      <w:tabs>
        <w:tab w:val="left" w:pos="4836"/>
      </w:tabs>
      <w:spacing w:after="0" w:line="240" w:lineRule="auto"/>
      <w:jc w:val="center"/>
      <w:outlineLvl w:val="2"/>
    </w:pPr>
    <w:rPr>
      <w:rFonts w:ascii="Times New Roman" w:eastAsia="Times New Roman" w:hAnsi="Times New Roman" w:cs="Times New Roman"/>
      <w:sz w:val="28"/>
      <w:szCs w:val="28"/>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47FB1"/>
    <w:rPr>
      <w:rFonts w:ascii="Cambria" w:hAnsi="Cambria" w:cs="Cambria"/>
      <w:b/>
      <w:bCs/>
      <w:color w:val="365F91"/>
      <w:sz w:val="28"/>
      <w:szCs w:val="28"/>
      <w:lang w:eastAsia="ru-RU"/>
    </w:rPr>
  </w:style>
  <w:style w:type="character" w:customStyle="1" w:styleId="Heading3Char">
    <w:name w:val="Heading 3 Char"/>
    <w:basedOn w:val="DefaultParagraphFont"/>
    <w:link w:val="Heading3"/>
    <w:uiPriority w:val="99"/>
    <w:locked/>
    <w:rsid w:val="00AA494F"/>
    <w:rPr>
      <w:rFonts w:ascii="Times New Roman" w:hAnsi="Times New Roman" w:cs="Times New Roman"/>
      <w:sz w:val="20"/>
      <w:szCs w:val="20"/>
      <w:lang/>
    </w:rPr>
  </w:style>
  <w:style w:type="paragraph" w:styleId="BalloonText">
    <w:name w:val="Balloon Text"/>
    <w:basedOn w:val="Normal"/>
    <w:link w:val="BalloonTextChar"/>
    <w:uiPriority w:val="99"/>
    <w:semiHidden/>
    <w:rsid w:val="00D47FB1"/>
    <w:pPr>
      <w:spacing w:after="0" w:line="240" w:lineRule="auto"/>
    </w:pPr>
    <w:rPr>
      <w:rFonts w:ascii="Tahoma" w:hAnsi="Tahoma" w:cs="Tahoma"/>
      <w:sz w:val="16"/>
      <w:szCs w:val="16"/>
      <w:lang w:val="en-US" w:eastAsia="ru-RU"/>
    </w:rPr>
  </w:style>
  <w:style w:type="character" w:customStyle="1" w:styleId="BalloonTextChar">
    <w:name w:val="Balloon Text Char"/>
    <w:basedOn w:val="DefaultParagraphFont"/>
    <w:link w:val="BalloonText"/>
    <w:uiPriority w:val="99"/>
    <w:semiHidden/>
    <w:locked/>
    <w:rsid w:val="00D47FB1"/>
    <w:rPr>
      <w:rFonts w:ascii="Tahoma" w:hAnsi="Tahoma" w:cs="Tahoma"/>
      <w:sz w:val="16"/>
      <w:szCs w:val="16"/>
    </w:rPr>
  </w:style>
  <w:style w:type="paragraph" w:styleId="FootnoteText">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Normal"/>
    <w:link w:val="FootnoteTextChar"/>
    <w:uiPriority w:val="99"/>
    <w:semiHidden/>
    <w:rsid w:val="00D47FB1"/>
    <w:pPr>
      <w:spacing w:after="0" w:line="240" w:lineRule="auto"/>
    </w:pPr>
    <w:rPr>
      <w:rFonts w:eastAsia="Times New Roman"/>
      <w:sz w:val="20"/>
      <w:szCs w:val="20"/>
      <w:lang w:val="en-US" w:eastAsia="ru-RU"/>
    </w:rPr>
  </w:style>
  <w:style w:type="character" w:customStyle="1" w:styleId="FootnoteTextChar">
    <w:name w:val="Footnote Text Char"/>
    <w:aliases w:val="Fußnote Char,Footnote Text_1 Char,Текст сноски-FN Знак Char,Footnote Text Char Знак Знак Знак Char,Footnote Text Char Знак Знак1 Char,Текст сноски Знак1 Знак Char,Текст сноски Знак1 Знак1 Знак Знак Char,Fu?note Char"/>
    <w:basedOn w:val="DefaultParagraphFont"/>
    <w:link w:val="FootnoteText"/>
    <w:uiPriority w:val="99"/>
    <w:locked/>
    <w:rsid w:val="00D47FB1"/>
    <w:rPr>
      <w:rFonts w:ascii="Calibri" w:hAnsi="Calibri" w:cs="Calibri"/>
      <w:sz w:val="20"/>
      <w:szCs w:val="20"/>
      <w:lang w:eastAsia="ru-RU"/>
    </w:rPr>
  </w:style>
  <w:style w:type="character" w:styleId="FootnoteReference">
    <w:name w:val="footnote reference"/>
    <w:aliases w:val="сноска,Знак сноски-FN,Footnote Reference Number"/>
    <w:basedOn w:val="DefaultParagraphFont"/>
    <w:uiPriority w:val="99"/>
    <w:semiHidden/>
    <w:rsid w:val="00D47FB1"/>
    <w:rPr>
      <w:vertAlign w:val="superscript"/>
    </w:rPr>
  </w:style>
  <w:style w:type="paragraph" w:customStyle="1" w:styleId="rvps2">
    <w:name w:val="rvps2"/>
    <w:basedOn w:val="Normal"/>
    <w:uiPriority w:val="99"/>
    <w:rsid w:val="00D47FB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TableGrid">
    <w:name w:val="Table Grid"/>
    <w:basedOn w:val="TableNormal"/>
    <w:uiPriority w:val="99"/>
    <w:locked/>
    <w:rsid w:val="00AA49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locked/>
    <w:rsid w:val="00AA494F"/>
    <w:pPr>
      <w:autoSpaceDE w:val="0"/>
      <w:autoSpaceDN w:val="0"/>
      <w:spacing w:after="0" w:line="240" w:lineRule="auto"/>
      <w:jc w:val="center"/>
    </w:pPr>
    <w:rPr>
      <w:rFonts w:ascii="Times New Roman" w:eastAsia="Times New Roman" w:hAnsi="Times New Roman" w:cs="Times New Roman"/>
      <w:b/>
      <w:bCs/>
      <w:color w:val="000080"/>
      <w:sz w:val="28"/>
      <w:szCs w:val="28"/>
      <w:lang w:eastAsia="ru-RU"/>
    </w:rPr>
  </w:style>
  <w:style w:type="paragraph" w:styleId="NormalWeb">
    <w:name w:val="Normal (Web)"/>
    <w:basedOn w:val="Normal"/>
    <w:uiPriority w:val="99"/>
    <w:semiHidden/>
    <w:rsid w:val="00AA494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NoSpacing">
    <w:name w:val="No Spacing"/>
    <w:uiPriority w:val="99"/>
    <w:qFormat/>
    <w:rsid w:val="00AA494F"/>
    <w:rPr>
      <w:rFonts w:ascii="Times New Roman" w:eastAsia="Times New Roman" w:hAnsi="Times New Roman"/>
      <w:sz w:val="24"/>
      <w:szCs w:val="24"/>
      <w:lang w:val="uk-UA" w:eastAsia="ru-RU"/>
    </w:rPr>
  </w:style>
  <w:style w:type="paragraph" w:styleId="ListParagraph">
    <w:name w:val="List Paragraph"/>
    <w:basedOn w:val="Normal"/>
    <w:uiPriority w:val="99"/>
    <w:qFormat/>
    <w:rsid w:val="00D2492E"/>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14</Pages>
  <Words>5122</Words>
  <Characters>29202</Characters>
  <Application>Microsoft Office Outlook</Application>
  <DocSecurity>0</DocSecurity>
  <Lines>0</Lines>
  <Paragraphs>0</Paragraphs>
  <ScaleCrop>false</ScaleCrop>
  <Company>OTG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Sekretar</cp:lastModifiedBy>
  <cp:revision>5</cp:revision>
  <cp:lastPrinted>2025-02-24T07:58:00Z</cp:lastPrinted>
  <dcterms:created xsi:type="dcterms:W3CDTF">2026-04-07T07:30:00Z</dcterms:created>
  <dcterms:modified xsi:type="dcterms:W3CDTF">2026-04-08T07:44:00Z</dcterms:modified>
</cp:coreProperties>
</file>